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51D46" w14:textId="16459DA5" w:rsidR="00235C45" w:rsidRPr="00BA23CB" w:rsidRDefault="00834A7B" w:rsidP="00235C45">
      <w:pPr>
        <w:pStyle w:val="Heading1"/>
      </w:pPr>
      <w:r>
        <w:t>Spring 2026</w:t>
      </w:r>
      <w:r w:rsidR="00235C45" w:rsidRPr="00BA23CB">
        <w:t xml:space="preserve"> Proof of Product Grant Request for Proposals</w:t>
      </w:r>
    </w:p>
    <w:p w14:paraId="4D30F925" w14:textId="7C07B93C" w:rsidR="00235C45" w:rsidRPr="00BA23CB" w:rsidRDefault="00235C45" w:rsidP="00235C45">
      <w:pPr>
        <w:pStyle w:val="Heading3"/>
      </w:pPr>
      <w:r w:rsidRPr="00BA23CB">
        <w:t xml:space="preserve">Issue Date: </w:t>
      </w:r>
      <w:r w:rsidR="00834A7B">
        <w:t>February</w:t>
      </w:r>
      <w:r w:rsidRPr="00BA23CB">
        <w:t xml:space="preserve"> </w:t>
      </w:r>
      <w:r w:rsidR="00834A7B">
        <w:t>20</w:t>
      </w:r>
      <w:r w:rsidRPr="00BA23CB">
        <w:t>, 202</w:t>
      </w:r>
      <w:r w:rsidR="00834A7B">
        <w:t>6</w:t>
      </w:r>
    </w:p>
    <w:p w14:paraId="6AD2DDCD" w14:textId="77777777" w:rsidR="00235C45" w:rsidRDefault="00235C45" w:rsidP="00235C45"/>
    <w:p w14:paraId="3693E7C0" w14:textId="77777777" w:rsidR="00235C45" w:rsidRDefault="00235C45" w:rsidP="00235C45"/>
    <w:p w14:paraId="632E8857" w14:textId="77777777" w:rsidR="00235C45" w:rsidRPr="00BE0C23" w:rsidRDefault="00235C45" w:rsidP="00235C45">
      <w:pPr>
        <w:pStyle w:val="Heading1"/>
      </w:pPr>
      <w:r>
        <w:t>Program Timeline</w:t>
      </w:r>
    </w:p>
    <w:tbl>
      <w:tblPr>
        <w:tblW w:w="10260" w:type="dxa"/>
        <w:tblLook w:val="04A0" w:firstRow="1" w:lastRow="0" w:firstColumn="1" w:lastColumn="0" w:noHBand="0" w:noVBand="1"/>
      </w:tblPr>
      <w:tblGrid>
        <w:gridCol w:w="2725"/>
        <w:gridCol w:w="7535"/>
      </w:tblGrid>
      <w:tr w:rsidR="00235C45" w:rsidRPr="0004075F" w14:paraId="0DDF8278" w14:textId="77777777" w:rsidTr="00371779">
        <w:trPr>
          <w:trHeight w:val="317"/>
        </w:trPr>
        <w:tc>
          <w:tcPr>
            <w:tcW w:w="2725" w:type="dxa"/>
            <w:noWrap/>
          </w:tcPr>
          <w:p w14:paraId="0B315869" w14:textId="3C498088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March 20</w:t>
            </w:r>
            <w:r w:rsidR="00235C45" w:rsidRPr="0004075F">
              <w:rPr>
                <w:szCs w:val="20"/>
              </w:rPr>
              <w:t>, 202</w:t>
            </w:r>
            <w:r>
              <w:rPr>
                <w:szCs w:val="20"/>
              </w:rPr>
              <w:t>6</w:t>
            </w:r>
          </w:p>
        </w:tc>
        <w:tc>
          <w:tcPr>
            <w:tcW w:w="7535" w:type="dxa"/>
            <w:noWrap/>
          </w:tcPr>
          <w:p w14:paraId="7F196FB6" w14:textId="77777777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Letters of Intent due</w:t>
            </w:r>
          </w:p>
        </w:tc>
      </w:tr>
      <w:tr w:rsidR="00235C45" w:rsidRPr="0004075F" w14:paraId="708A9023" w14:textId="77777777" w:rsidTr="00371779">
        <w:trPr>
          <w:trHeight w:val="317"/>
        </w:trPr>
        <w:tc>
          <w:tcPr>
            <w:tcW w:w="2725" w:type="dxa"/>
            <w:noWrap/>
          </w:tcPr>
          <w:p w14:paraId="529CF80E" w14:textId="3FD80D2A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March 20</w:t>
            </w:r>
            <w:r w:rsidRPr="0004075F">
              <w:rPr>
                <w:szCs w:val="20"/>
              </w:rPr>
              <w:t>, 202</w:t>
            </w:r>
            <w:r>
              <w:rPr>
                <w:szCs w:val="20"/>
              </w:rPr>
              <w:t>6</w:t>
            </w:r>
          </w:p>
        </w:tc>
        <w:tc>
          <w:tcPr>
            <w:tcW w:w="7535" w:type="dxa"/>
            <w:noWrap/>
          </w:tcPr>
          <w:p w14:paraId="6AE50F58" w14:textId="77777777" w:rsidR="00235C45" w:rsidRPr="0004075F" w:rsidRDefault="00235C45" w:rsidP="00371779">
            <w:pPr>
              <w:rPr>
                <w:szCs w:val="20"/>
              </w:rPr>
            </w:pPr>
            <w:bookmarkStart w:id="0" w:name="_Hlk141189345"/>
            <w:r w:rsidRPr="0004075F">
              <w:rPr>
                <w:szCs w:val="20"/>
              </w:rPr>
              <w:t>Record of Invention / Record of Information (ROI) due</w:t>
            </w:r>
            <w:bookmarkEnd w:id="0"/>
          </w:p>
        </w:tc>
      </w:tr>
      <w:tr w:rsidR="00235C45" w:rsidRPr="0004075F" w14:paraId="0E3281B9" w14:textId="77777777" w:rsidTr="00371779">
        <w:trPr>
          <w:trHeight w:val="317"/>
        </w:trPr>
        <w:tc>
          <w:tcPr>
            <w:tcW w:w="2725" w:type="dxa"/>
            <w:noWrap/>
            <w:hideMark/>
          </w:tcPr>
          <w:p w14:paraId="0EC88195" w14:textId="28372C0C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April 17</w:t>
            </w:r>
            <w:r w:rsidR="00235C45" w:rsidRPr="0004075F">
              <w:rPr>
                <w:szCs w:val="20"/>
              </w:rPr>
              <w:t>, 202</w:t>
            </w:r>
            <w:r>
              <w:rPr>
                <w:szCs w:val="20"/>
              </w:rPr>
              <w:t>6</w:t>
            </w:r>
          </w:p>
        </w:tc>
        <w:tc>
          <w:tcPr>
            <w:tcW w:w="7535" w:type="dxa"/>
            <w:noWrap/>
            <w:hideMark/>
          </w:tcPr>
          <w:p w14:paraId="3D1FF623" w14:textId="77777777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Proposals due</w:t>
            </w:r>
          </w:p>
        </w:tc>
      </w:tr>
      <w:tr w:rsidR="00235C45" w:rsidRPr="0004075F" w14:paraId="543D2A96" w14:textId="77777777" w:rsidTr="00371779">
        <w:trPr>
          <w:trHeight w:val="317"/>
        </w:trPr>
        <w:tc>
          <w:tcPr>
            <w:tcW w:w="2725" w:type="dxa"/>
            <w:noWrap/>
            <w:hideMark/>
          </w:tcPr>
          <w:p w14:paraId="42A743FD" w14:textId="33ABC60A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June</w:t>
            </w:r>
            <w:r w:rsidR="00235C45">
              <w:rPr>
                <w:szCs w:val="20"/>
              </w:rPr>
              <w:t xml:space="preserve"> </w:t>
            </w:r>
            <w:r w:rsidR="009C626D">
              <w:rPr>
                <w:szCs w:val="20"/>
              </w:rPr>
              <w:t>1</w:t>
            </w:r>
            <w:r>
              <w:rPr>
                <w:szCs w:val="20"/>
              </w:rPr>
              <w:t>9</w:t>
            </w:r>
            <w:r w:rsidR="00235C45" w:rsidRPr="0004075F">
              <w:rPr>
                <w:szCs w:val="20"/>
              </w:rPr>
              <w:t>, 202</w:t>
            </w:r>
            <w:r>
              <w:rPr>
                <w:szCs w:val="20"/>
              </w:rPr>
              <w:t>6</w:t>
            </w:r>
          </w:p>
        </w:tc>
        <w:tc>
          <w:tcPr>
            <w:tcW w:w="7535" w:type="dxa"/>
            <w:noWrap/>
            <w:hideMark/>
          </w:tcPr>
          <w:p w14:paraId="25E81A14" w14:textId="77777777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Awards announced</w:t>
            </w:r>
          </w:p>
        </w:tc>
      </w:tr>
      <w:tr w:rsidR="00235C45" w:rsidRPr="0004075F" w14:paraId="71EDD320" w14:textId="77777777" w:rsidTr="00371779">
        <w:trPr>
          <w:trHeight w:val="317"/>
        </w:trPr>
        <w:tc>
          <w:tcPr>
            <w:tcW w:w="2725" w:type="dxa"/>
            <w:noWrap/>
            <w:hideMark/>
          </w:tcPr>
          <w:p w14:paraId="4997949C" w14:textId="03E731CD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July</w:t>
            </w:r>
            <w:r w:rsidR="00235C45">
              <w:rPr>
                <w:szCs w:val="20"/>
              </w:rPr>
              <w:t xml:space="preserve"> 1, 202</w:t>
            </w:r>
            <w:r w:rsidR="009C626D">
              <w:rPr>
                <w:szCs w:val="20"/>
              </w:rPr>
              <w:t>6</w:t>
            </w:r>
          </w:p>
        </w:tc>
        <w:tc>
          <w:tcPr>
            <w:tcW w:w="7535" w:type="dxa"/>
            <w:noWrap/>
            <w:hideMark/>
          </w:tcPr>
          <w:p w14:paraId="572CEF86" w14:textId="77777777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Project start date</w:t>
            </w:r>
          </w:p>
        </w:tc>
      </w:tr>
      <w:tr w:rsidR="00235C45" w:rsidRPr="0004075F" w14:paraId="12B16AB9" w14:textId="77777777" w:rsidTr="00371779">
        <w:trPr>
          <w:trHeight w:val="317"/>
        </w:trPr>
        <w:tc>
          <w:tcPr>
            <w:tcW w:w="2725" w:type="dxa"/>
            <w:noWrap/>
            <w:hideMark/>
          </w:tcPr>
          <w:p w14:paraId="4BC95E99" w14:textId="66486A8C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December</w:t>
            </w:r>
            <w:r w:rsidR="009C626D">
              <w:rPr>
                <w:szCs w:val="20"/>
              </w:rPr>
              <w:t xml:space="preserve"> 3</w:t>
            </w:r>
            <w:r>
              <w:rPr>
                <w:szCs w:val="20"/>
              </w:rPr>
              <w:t>1</w:t>
            </w:r>
            <w:r w:rsidR="00235C45">
              <w:rPr>
                <w:szCs w:val="20"/>
              </w:rPr>
              <w:t>, 202</w:t>
            </w:r>
            <w:r w:rsidR="009C626D">
              <w:rPr>
                <w:szCs w:val="20"/>
              </w:rPr>
              <w:t>6</w:t>
            </w:r>
          </w:p>
        </w:tc>
        <w:tc>
          <w:tcPr>
            <w:tcW w:w="7535" w:type="dxa"/>
            <w:noWrap/>
            <w:hideMark/>
          </w:tcPr>
          <w:p w14:paraId="073EE3AF" w14:textId="77777777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Project end date</w:t>
            </w:r>
          </w:p>
        </w:tc>
      </w:tr>
      <w:tr w:rsidR="00235C45" w:rsidRPr="0004075F" w14:paraId="020D39E8" w14:textId="77777777" w:rsidTr="00371779">
        <w:trPr>
          <w:trHeight w:val="317"/>
        </w:trPr>
        <w:tc>
          <w:tcPr>
            <w:tcW w:w="2725" w:type="dxa"/>
            <w:noWrap/>
            <w:hideMark/>
          </w:tcPr>
          <w:p w14:paraId="3B57ECE3" w14:textId="70EB3DD7" w:rsidR="00235C45" w:rsidRPr="0004075F" w:rsidRDefault="00834A7B" w:rsidP="00371779">
            <w:pPr>
              <w:rPr>
                <w:szCs w:val="20"/>
              </w:rPr>
            </w:pPr>
            <w:r>
              <w:rPr>
                <w:szCs w:val="20"/>
              </w:rPr>
              <w:t>January 3</w:t>
            </w:r>
            <w:r w:rsidR="00235C45">
              <w:rPr>
                <w:szCs w:val="20"/>
              </w:rPr>
              <w:t>1, 202</w:t>
            </w:r>
            <w:r>
              <w:rPr>
                <w:szCs w:val="20"/>
              </w:rPr>
              <w:t>7</w:t>
            </w:r>
          </w:p>
        </w:tc>
        <w:tc>
          <w:tcPr>
            <w:tcW w:w="7535" w:type="dxa"/>
            <w:noWrap/>
            <w:hideMark/>
          </w:tcPr>
          <w:p w14:paraId="3727845A" w14:textId="2AF4AC5F" w:rsidR="00235C45" w:rsidRPr="0004075F" w:rsidRDefault="00235C45" w:rsidP="00371779">
            <w:pPr>
              <w:rPr>
                <w:szCs w:val="20"/>
              </w:rPr>
            </w:pPr>
            <w:r w:rsidRPr="0004075F">
              <w:rPr>
                <w:szCs w:val="20"/>
              </w:rPr>
              <w:t>Project</w:t>
            </w:r>
            <w:r w:rsidR="005B1209">
              <w:rPr>
                <w:szCs w:val="20"/>
              </w:rPr>
              <w:t xml:space="preserve"> final </w:t>
            </w:r>
            <w:r w:rsidRPr="0004075F">
              <w:rPr>
                <w:szCs w:val="20"/>
              </w:rPr>
              <w:t>report due</w:t>
            </w:r>
          </w:p>
        </w:tc>
      </w:tr>
    </w:tbl>
    <w:p w14:paraId="3CED0D78" w14:textId="77777777" w:rsidR="0025602B" w:rsidRDefault="0025602B" w:rsidP="00BE0C23">
      <w:pPr>
        <w:rPr>
          <w:rStyle w:val="Tracking-5"/>
        </w:rPr>
      </w:pPr>
    </w:p>
    <w:p w14:paraId="1665FAC0" w14:textId="77777777" w:rsidR="00264DD4" w:rsidRDefault="00264DD4" w:rsidP="00BE0C23">
      <w:pPr>
        <w:rPr>
          <w:rStyle w:val="Tracking-5"/>
        </w:rPr>
      </w:pPr>
    </w:p>
    <w:p w14:paraId="4A6E8731" w14:textId="60D486CD" w:rsidR="008548A1" w:rsidRDefault="008548A1" w:rsidP="00BA23CB">
      <w:pPr>
        <w:pStyle w:val="Heading1"/>
        <w:rPr>
          <w:rStyle w:val="Tracking-5"/>
        </w:rPr>
      </w:pPr>
      <w:r>
        <w:rPr>
          <w:rStyle w:val="Tracking-5"/>
        </w:rPr>
        <w:t>Program Overview</w:t>
      </w:r>
    </w:p>
    <w:p w14:paraId="687424B6" w14:textId="3171F05D" w:rsidR="006D6BF1" w:rsidRPr="00E06D84" w:rsidRDefault="003744BB" w:rsidP="00BE0C23">
      <w:r>
        <w:t>To measurably improve lives through access to UC</w:t>
      </w:r>
      <w:r w:rsidR="00B42413">
        <w:t xml:space="preserve"> </w:t>
      </w:r>
      <w:r>
        <w:t>I</w:t>
      </w:r>
      <w:r w:rsidR="00B42413">
        <w:t>rvine</w:t>
      </w:r>
      <w:r>
        <w:t xml:space="preserve">-developed knowledge, </w:t>
      </w:r>
      <w:r w:rsidR="006D6BF1" w:rsidRPr="00E06D84">
        <w:t>UC</w:t>
      </w:r>
      <w:r w:rsidR="00B42413">
        <w:t xml:space="preserve"> </w:t>
      </w:r>
      <w:r w:rsidR="006D6BF1" w:rsidRPr="00E06D84">
        <w:t>I</w:t>
      </w:r>
      <w:r w:rsidR="00B42413">
        <w:t>rvine</w:t>
      </w:r>
      <w:r w:rsidR="006D6BF1" w:rsidRPr="00E06D84">
        <w:t xml:space="preserve"> Beall Applied Innovation’s</w:t>
      </w:r>
      <w:r w:rsidR="00574173">
        <w:t xml:space="preserve"> (BAI)</w:t>
      </w:r>
      <w:r w:rsidR="006D6BF1" w:rsidRPr="00E06D84">
        <w:t xml:space="preserve"> Proof of Product (P</w:t>
      </w:r>
      <w:r w:rsidR="003F1416">
        <w:t>o</w:t>
      </w:r>
      <w:r w:rsidR="006D6BF1" w:rsidRPr="00E06D84">
        <w:t xml:space="preserve">P) Grants program </w:t>
      </w:r>
      <w:r w:rsidR="006D6BF1" w:rsidRPr="00BE0C23">
        <w:t>identifies</w:t>
      </w:r>
      <w:r w:rsidR="006D6BF1" w:rsidRPr="00E06D84">
        <w:t xml:space="preserve"> </w:t>
      </w:r>
      <w:r>
        <w:t xml:space="preserve">Principal Investigators (PIs) with </w:t>
      </w:r>
      <w:r w:rsidR="00884959">
        <w:t>early-stage</w:t>
      </w:r>
      <w:r w:rsidR="00F0654B">
        <w:t xml:space="preserve"> research </w:t>
      </w:r>
      <w:r w:rsidR="006D6BF1" w:rsidRPr="00E06D84">
        <w:t xml:space="preserve">projects </w:t>
      </w:r>
      <w:r>
        <w:t>having</w:t>
      </w:r>
      <w:r w:rsidR="006D6BF1" w:rsidRPr="00E06D84">
        <w:t xml:space="preserve"> significant potential</w:t>
      </w:r>
      <w:r w:rsidR="00F0654B">
        <w:t xml:space="preserve"> for being brought to market as a product or service</w:t>
      </w:r>
      <w:r w:rsidR="00B73983">
        <w:t>.</w:t>
      </w:r>
      <w:r w:rsidR="006D6BF1" w:rsidRPr="00E06D84">
        <w:t xml:space="preserve"> </w:t>
      </w:r>
      <w:r w:rsidR="003F3346">
        <w:t xml:space="preserve"> </w:t>
      </w:r>
      <w:r w:rsidR="006D6BF1" w:rsidRPr="00E06D84">
        <w:t>A</w:t>
      </w:r>
      <w:r w:rsidR="00884959">
        <w:t xml:space="preserve"> single</w:t>
      </w:r>
      <w:r w:rsidR="006D6BF1" w:rsidRPr="00E06D84">
        <w:t xml:space="preserve"> round of P</w:t>
      </w:r>
      <w:r w:rsidR="003F1416">
        <w:t>o</w:t>
      </w:r>
      <w:r w:rsidR="006D6BF1" w:rsidRPr="00E06D84">
        <w:t xml:space="preserve">P Grant funding is expected to result in appreciable product development results that will </w:t>
      </w:r>
      <w:r>
        <w:t>potentially attract</w:t>
      </w:r>
      <w:r w:rsidR="006D6BF1" w:rsidRPr="00E06D84">
        <w:t xml:space="preserve"> other sources of translational grant funding and/or partnerships with industry or investors.</w:t>
      </w:r>
      <w:r w:rsidR="001D3583" w:rsidRPr="001D3583">
        <w:rPr>
          <w:b/>
          <w:bCs/>
          <w:szCs w:val="20"/>
        </w:rPr>
        <w:t xml:space="preserve"> </w:t>
      </w:r>
      <w:r w:rsidR="003F3346">
        <w:rPr>
          <w:b/>
          <w:bCs/>
          <w:szCs w:val="20"/>
        </w:rPr>
        <w:t xml:space="preserve"> </w:t>
      </w:r>
      <w:r w:rsidR="001D3583" w:rsidRPr="001D3583">
        <w:rPr>
          <w:b/>
          <w:bCs/>
          <w:szCs w:val="20"/>
        </w:rPr>
        <w:t>Up to $100,000 may be awarded</w:t>
      </w:r>
      <w:r w:rsidR="001D3583" w:rsidRPr="001D3583">
        <w:rPr>
          <w:szCs w:val="20"/>
        </w:rPr>
        <w:t xml:space="preserve"> toward advancing commercialization of the project.  </w:t>
      </w:r>
      <w:bookmarkStart w:id="1" w:name="_Hlk175227329"/>
      <w:r w:rsidR="001D3583" w:rsidRPr="001D3583">
        <w:rPr>
          <w:szCs w:val="20"/>
        </w:rPr>
        <w:t>The Research Translation Group</w:t>
      </w:r>
      <w:r w:rsidR="003A14A4">
        <w:rPr>
          <w:szCs w:val="20"/>
        </w:rPr>
        <w:t xml:space="preserve"> (RTG)</w:t>
      </w:r>
      <w:r w:rsidR="001D3583" w:rsidRPr="001D3583">
        <w:rPr>
          <w:szCs w:val="20"/>
        </w:rPr>
        <w:t xml:space="preserve"> at Beall Applied Innovation must receive a </w:t>
      </w:r>
      <w:r w:rsidR="001D3583" w:rsidRPr="001D3583">
        <w:rPr>
          <w:b/>
          <w:bCs/>
          <w:szCs w:val="20"/>
        </w:rPr>
        <w:t xml:space="preserve">Record of Invention or Record of Information (ROI) no later than </w:t>
      </w:r>
      <w:r w:rsidR="00834A7B">
        <w:rPr>
          <w:b/>
          <w:bCs/>
          <w:szCs w:val="20"/>
        </w:rPr>
        <w:t>March 20</w:t>
      </w:r>
      <w:r w:rsidR="00235C45">
        <w:rPr>
          <w:b/>
          <w:bCs/>
          <w:szCs w:val="20"/>
        </w:rPr>
        <w:t>, 202</w:t>
      </w:r>
      <w:r w:rsidR="00834A7B">
        <w:rPr>
          <w:b/>
          <w:bCs/>
          <w:szCs w:val="20"/>
        </w:rPr>
        <w:t>6</w:t>
      </w:r>
      <w:r w:rsidR="007F048C">
        <w:rPr>
          <w:szCs w:val="20"/>
        </w:rPr>
        <w:t xml:space="preserve">.  The technology described in the ROI </w:t>
      </w:r>
      <w:r w:rsidR="001D3583" w:rsidRPr="001D3583">
        <w:rPr>
          <w:szCs w:val="20"/>
        </w:rPr>
        <w:t>must be available for licensing.</w:t>
      </w:r>
    </w:p>
    <w:bookmarkEnd w:id="1"/>
    <w:p w14:paraId="4AB15201" w14:textId="77777777" w:rsidR="006D6BF1" w:rsidRPr="00E06D84" w:rsidRDefault="006D6BF1" w:rsidP="00BE0C23"/>
    <w:p w14:paraId="0FA3BBD2" w14:textId="60509A15" w:rsidR="006D6BF1" w:rsidRPr="00E06D84" w:rsidRDefault="006D6BF1" w:rsidP="00BE0C23">
      <w:r w:rsidRPr="00E06D84">
        <w:t xml:space="preserve">Suitable proposals will clearly state expected outcomes that address a barrier to commercialization. Examples </w:t>
      </w:r>
      <w:r w:rsidR="00170189" w:rsidRPr="00E06D84">
        <w:t>include but</w:t>
      </w:r>
      <w:r w:rsidRPr="00E06D84">
        <w:t xml:space="preserve"> are not limited </w:t>
      </w:r>
      <w:r w:rsidR="00170189" w:rsidRPr="00E06D84">
        <w:t>to</w:t>
      </w:r>
      <w:r w:rsidRPr="00E06D84">
        <w:t xml:space="preserve"> algorithm development based on relevant datasets, building a working prototype, demonstrating efficacy or operating performance, integrating with another technology, developing a formulation for a therapeutic candidate, or determining the </w:t>
      </w:r>
      <w:proofErr w:type="gramStart"/>
      <w:r w:rsidRPr="00E06D84">
        <w:t>toxicity</w:t>
      </w:r>
      <w:proofErr w:type="gramEnd"/>
      <w:r w:rsidRPr="00E06D84">
        <w:t xml:space="preserve"> profile of a dru</w:t>
      </w:r>
      <w:r w:rsidR="00370E9F">
        <w:t>g candidate.</w:t>
      </w:r>
      <w:r w:rsidRPr="00E06D84">
        <w:t xml:space="preserve"> </w:t>
      </w:r>
    </w:p>
    <w:p w14:paraId="17691765" w14:textId="77777777" w:rsidR="006D6BF1" w:rsidRPr="00E06D84" w:rsidRDefault="006D6BF1" w:rsidP="00BE0C23"/>
    <w:p w14:paraId="35B348B2" w14:textId="2EA51A43" w:rsidR="006D6BF1" w:rsidRPr="00E06D84" w:rsidRDefault="0067536C" w:rsidP="00BE0C23">
      <w:r>
        <w:t>The final decision</w:t>
      </w:r>
      <w:r w:rsidR="006D6BF1" w:rsidRPr="00E06D84">
        <w:t xml:space="preserve"> on funding </w:t>
      </w:r>
      <w:r>
        <w:t>of a given proposal</w:t>
      </w:r>
      <w:r w:rsidR="006D6BF1" w:rsidRPr="00E06D84">
        <w:t xml:space="preserve"> will be made by </w:t>
      </w:r>
      <w:r w:rsidR="000052C0">
        <w:t xml:space="preserve">BAI </w:t>
      </w:r>
      <w:r w:rsidR="006D6BF1" w:rsidRPr="00E06D84">
        <w:t xml:space="preserve">with input from </w:t>
      </w:r>
      <w:r w:rsidR="00804E7A">
        <w:t>external</w:t>
      </w:r>
      <w:r w:rsidR="0057043E">
        <w:t xml:space="preserve"> Reviewers with</w:t>
      </w:r>
      <w:r w:rsidR="00804E7A">
        <w:t xml:space="preserve"> domain </w:t>
      </w:r>
      <w:r w:rsidR="0057043E">
        <w:t>expertise.</w:t>
      </w:r>
    </w:p>
    <w:p w14:paraId="5DCADC09" w14:textId="77777777" w:rsidR="008548A1" w:rsidRDefault="008548A1" w:rsidP="00BE0C23">
      <w:pPr>
        <w:rPr>
          <w:rStyle w:val="Tracking-5"/>
        </w:rPr>
      </w:pPr>
    </w:p>
    <w:p w14:paraId="1F8F64C9" w14:textId="77777777" w:rsidR="00264DD4" w:rsidRDefault="00264DD4" w:rsidP="00BE0C23">
      <w:pPr>
        <w:rPr>
          <w:rStyle w:val="Tracking-5"/>
        </w:rPr>
      </w:pPr>
    </w:p>
    <w:p w14:paraId="2B0D61E8" w14:textId="77777777" w:rsidR="008548A1" w:rsidRDefault="008548A1" w:rsidP="00BA23CB">
      <w:pPr>
        <w:pStyle w:val="Heading1"/>
        <w:rPr>
          <w:rStyle w:val="Tracking-5"/>
        </w:rPr>
      </w:pPr>
      <w:r>
        <w:rPr>
          <w:rStyle w:val="Tracking-5"/>
        </w:rPr>
        <w:t>Guiding Principles</w:t>
      </w:r>
    </w:p>
    <w:p w14:paraId="5A6405B5" w14:textId="6C288A17" w:rsidR="009D1686" w:rsidRPr="00E06D84" w:rsidRDefault="009D1686" w:rsidP="00BE0C23">
      <w:r w:rsidRPr="00E06D84">
        <w:t>P</w:t>
      </w:r>
      <w:r w:rsidR="003F1416">
        <w:t>o</w:t>
      </w:r>
      <w:r w:rsidRPr="00E06D84">
        <w:t xml:space="preserve">P Grants are intended to trigger and focus the entrepreneurial spirit </w:t>
      </w:r>
      <w:r w:rsidR="00370E9F">
        <w:t>among campus innovators and</w:t>
      </w:r>
      <w:r w:rsidRPr="00E06D84">
        <w:t xml:space="preserve"> strengthen c</w:t>
      </w:r>
      <w:r w:rsidR="00370E9F">
        <w:t>ollaboration with</w:t>
      </w:r>
      <w:r w:rsidRPr="00E06D84">
        <w:t xml:space="preserve"> </w:t>
      </w:r>
      <w:r w:rsidR="00812934">
        <w:t>BAI</w:t>
      </w:r>
      <w:r w:rsidR="00370E9F">
        <w:t>. BAI’s</w:t>
      </w:r>
      <w:r w:rsidRPr="00E06D84">
        <w:t xml:space="preserve"> staff will actively engage with </w:t>
      </w:r>
      <w:r w:rsidR="00C63F25">
        <w:t>A</w:t>
      </w:r>
      <w:r w:rsidRPr="00E06D84">
        <w:t xml:space="preserve">pplicants throughout the </w:t>
      </w:r>
      <w:r w:rsidR="00E00D17">
        <w:t>proposal</w:t>
      </w:r>
      <w:r w:rsidR="00E00D17" w:rsidRPr="00E06D84">
        <w:t xml:space="preserve"> </w:t>
      </w:r>
      <w:r w:rsidRPr="00E06D84">
        <w:t xml:space="preserve">process, and all </w:t>
      </w:r>
      <w:r w:rsidR="00C63F25">
        <w:t>A</w:t>
      </w:r>
      <w:r w:rsidRPr="00E06D84">
        <w:t xml:space="preserve">pplicants will receive feedback from </w:t>
      </w:r>
      <w:r w:rsidR="0057043E">
        <w:t>Reviewers</w:t>
      </w:r>
      <w:r w:rsidRPr="00E06D84">
        <w:t xml:space="preserve"> for future fundin</w:t>
      </w:r>
      <w:r w:rsidR="00370E9F">
        <w:t xml:space="preserve">g opportunities. </w:t>
      </w:r>
      <w:r w:rsidR="009A2D1E">
        <w:t xml:space="preserve"> </w:t>
      </w:r>
      <w:r w:rsidR="00370E9F">
        <w:t xml:space="preserve">Over time, </w:t>
      </w:r>
      <w:r w:rsidRPr="00E06D84">
        <w:t xml:space="preserve">dialogue between </w:t>
      </w:r>
      <w:r w:rsidR="0057043E">
        <w:t>R</w:t>
      </w:r>
      <w:r w:rsidRPr="00E06D84">
        <w:t>esearchers and industry strengthens the culture of interdependent, collaborative innovation at UC</w:t>
      </w:r>
      <w:r w:rsidR="00B42413">
        <w:t xml:space="preserve"> </w:t>
      </w:r>
      <w:r w:rsidRPr="00E06D84">
        <w:t>I</w:t>
      </w:r>
      <w:r w:rsidR="00B42413">
        <w:t>rvine</w:t>
      </w:r>
      <w:r w:rsidRPr="00E06D84">
        <w:t xml:space="preserve"> as well as across the broader entrepreneurial ecosystem.</w:t>
      </w:r>
    </w:p>
    <w:p w14:paraId="4A3BCF77" w14:textId="328FAE4E" w:rsidR="009D1686" w:rsidRPr="00E06D84" w:rsidRDefault="009D1686" w:rsidP="00BE0C23"/>
    <w:p w14:paraId="41CB9D58" w14:textId="573007AC" w:rsidR="00EB1B77" w:rsidRDefault="00EB1B77" w:rsidP="00BE0C23">
      <w:r w:rsidRPr="00E06D84">
        <w:t>P</w:t>
      </w:r>
      <w:r>
        <w:t>o</w:t>
      </w:r>
      <w:r w:rsidRPr="00E06D84">
        <w:t xml:space="preserve">P Grants are not limited to specific disciplines or departments. </w:t>
      </w:r>
      <w:r w:rsidR="003F3346">
        <w:t xml:space="preserve"> </w:t>
      </w:r>
      <w:r>
        <w:t>BAI’s</w:t>
      </w:r>
      <w:r w:rsidRPr="00E06D84">
        <w:t xml:space="preserve"> goal is to cast a wide net among UC</w:t>
      </w:r>
      <w:r w:rsidR="00B42413">
        <w:t xml:space="preserve"> </w:t>
      </w:r>
      <w:r w:rsidRPr="00E06D84">
        <w:t>I</w:t>
      </w:r>
      <w:r w:rsidR="00B42413">
        <w:t>rvine</w:t>
      </w:r>
      <w:r w:rsidRPr="00E06D84">
        <w:t xml:space="preserve"> </w:t>
      </w:r>
      <w:r>
        <w:t>schools, centers</w:t>
      </w:r>
      <w:r w:rsidRPr="00E06D84">
        <w:t xml:space="preserve"> and labs, and to encourage cross-collaboration and interdisciplinary approaches.</w:t>
      </w:r>
      <w:r w:rsidR="003F3346">
        <w:t xml:space="preserve"> </w:t>
      </w:r>
      <w:r w:rsidRPr="00E06D84">
        <w:t xml:space="preserve"> P</w:t>
      </w:r>
      <w:r>
        <w:t>o</w:t>
      </w:r>
      <w:r w:rsidRPr="00E06D84">
        <w:t>P Grants offer the potential to prompt and capture entrepreneurship in both STEM and non-STEM fields.</w:t>
      </w:r>
    </w:p>
    <w:p w14:paraId="6F7963F9" w14:textId="77777777" w:rsidR="00EB1B77" w:rsidRDefault="00EB1B77" w:rsidP="00BE0C23"/>
    <w:p w14:paraId="7392D27B" w14:textId="2335E813" w:rsidR="009D1686" w:rsidRDefault="00EB1B77" w:rsidP="00BE0C23">
      <w:r>
        <w:t>UC</w:t>
      </w:r>
      <w:r w:rsidR="00B42413">
        <w:t xml:space="preserve"> </w:t>
      </w:r>
      <w:r>
        <w:t>I</w:t>
      </w:r>
      <w:r w:rsidR="00B42413">
        <w:t>rvine</w:t>
      </w:r>
      <w:r>
        <w:t xml:space="preserve"> Beall Applied Innovation </w:t>
      </w:r>
      <w:proofErr w:type="gramStart"/>
      <w:r>
        <w:t>is accepting</w:t>
      </w:r>
      <w:proofErr w:type="gramEnd"/>
      <w:r>
        <w:t xml:space="preserve"> proposals </w:t>
      </w:r>
      <w:r w:rsidR="00340C6D">
        <w:t>for one of</w:t>
      </w:r>
      <w:r>
        <w:t xml:space="preserve"> the following </w:t>
      </w:r>
      <w:r w:rsidR="009D45FE">
        <w:t>five</w:t>
      </w:r>
      <w:r w:rsidR="005C17A9">
        <w:t xml:space="preserve"> (</w:t>
      </w:r>
      <w:r w:rsidR="009D45FE">
        <w:t>5</w:t>
      </w:r>
      <w:r w:rsidR="005C17A9">
        <w:t xml:space="preserve">) </w:t>
      </w:r>
      <w:r>
        <w:t>tracks</w:t>
      </w:r>
      <w:r w:rsidR="00A90816">
        <w:t xml:space="preserve">, in no </w:t>
      </w:r>
      <w:proofErr w:type="gramStart"/>
      <w:r w:rsidR="00A90816">
        <w:t>particular order</w:t>
      </w:r>
      <w:proofErr w:type="gramEnd"/>
      <w:r>
        <w:t>:</w:t>
      </w:r>
    </w:p>
    <w:p w14:paraId="6472FC08" w14:textId="1FB64745" w:rsidR="00EB1B77" w:rsidRDefault="00EB1B77" w:rsidP="00E44221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C072C5">
        <w:rPr>
          <w:b/>
          <w:bCs/>
          <w:i/>
          <w:iCs/>
          <w:sz w:val="20"/>
          <w:szCs w:val="20"/>
        </w:rPr>
        <w:lastRenderedPageBreak/>
        <w:t>General / Open</w:t>
      </w:r>
      <w:r w:rsidRPr="00C072C5">
        <w:rPr>
          <w:sz w:val="20"/>
          <w:szCs w:val="20"/>
        </w:rPr>
        <w:t xml:space="preserve"> – Proposals </w:t>
      </w:r>
      <w:r w:rsidR="009B728A">
        <w:rPr>
          <w:sz w:val="20"/>
          <w:szCs w:val="20"/>
        </w:rPr>
        <w:t xml:space="preserve">that are </w:t>
      </w:r>
      <w:r w:rsidRPr="00C072C5">
        <w:rPr>
          <w:sz w:val="20"/>
          <w:szCs w:val="20"/>
        </w:rPr>
        <w:t xml:space="preserve">not restricted to </w:t>
      </w:r>
      <w:proofErr w:type="gramStart"/>
      <w:r w:rsidRPr="00C072C5">
        <w:rPr>
          <w:sz w:val="20"/>
          <w:szCs w:val="20"/>
        </w:rPr>
        <w:t>particular disciplines</w:t>
      </w:r>
      <w:proofErr w:type="gramEnd"/>
      <w:r w:rsidRPr="00C072C5">
        <w:rPr>
          <w:sz w:val="20"/>
          <w:szCs w:val="20"/>
        </w:rPr>
        <w:t xml:space="preserve"> or</w:t>
      </w:r>
      <w:r w:rsidR="003039E9" w:rsidRPr="00C072C5">
        <w:rPr>
          <w:sz w:val="20"/>
          <w:szCs w:val="20"/>
        </w:rPr>
        <w:t xml:space="preserve"> any of the</w:t>
      </w:r>
      <w:r w:rsidRPr="00C072C5">
        <w:rPr>
          <w:sz w:val="20"/>
          <w:szCs w:val="20"/>
        </w:rPr>
        <w:t xml:space="preserve"> focus areas</w:t>
      </w:r>
      <w:r w:rsidR="003039E9" w:rsidRPr="00C072C5">
        <w:rPr>
          <w:sz w:val="20"/>
          <w:szCs w:val="20"/>
        </w:rPr>
        <w:t xml:space="preserve"> below</w:t>
      </w:r>
      <w:r w:rsidRPr="00C072C5">
        <w:rPr>
          <w:sz w:val="20"/>
          <w:szCs w:val="20"/>
        </w:rPr>
        <w:t>.</w:t>
      </w:r>
      <w:r w:rsidR="0025602B">
        <w:rPr>
          <w:sz w:val="20"/>
          <w:szCs w:val="20"/>
        </w:rPr>
        <w:t xml:space="preserve">  </w:t>
      </w:r>
      <w:r w:rsidR="0025602B" w:rsidRPr="000044C5">
        <w:rPr>
          <w:b/>
          <w:bCs/>
          <w:sz w:val="20"/>
          <w:szCs w:val="20"/>
        </w:rPr>
        <w:t>Up to $100,000 may be awarded</w:t>
      </w:r>
      <w:r w:rsidR="0025602B">
        <w:rPr>
          <w:sz w:val="20"/>
          <w:szCs w:val="20"/>
        </w:rPr>
        <w:t xml:space="preserve"> toward advancing commercialization of </w:t>
      </w:r>
      <w:r w:rsidR="002006CD">
        <w:rPr>
          <w:sz w:val="20"/>
          <w:szCs w:val="20"/>
        </w:rPr>
        <w:t>each</w:t>
      </w:r>
      <w:r w:rsidR="0025602B">
        <w:rPr>
          <w:sz w:val="20"/>
          <w:szCs w:val="20"/>
        </w:rPr>
        <w:t xml:space="preserve"> </w:t>
      </w:r>
      <w:r w:rsidR="002006CD">
        <w:rPr>
          <w:sz w:val="20"/>
          <w:szCs w:val="20"/>
        </w:rPr>
        <w:t>proposed project</w:t>
      </w:r>
      <w:r w:rsidR="0025602B">
        <w:rPr>
          <w:sz w:val="20"/>
          <w:szCs w:val="20"/>
        </w:rPr>
        <w:t xml:space="preserve">.  </w:t>
      </w:r>
      <w:r w:rsidR="003A14A4">
        <w:rPr>
          <w:sz w:val="20"/>
          <w:szCs w:val="20"/>
        </w:rPr>
        <w:t xml:space="preserve">RTG </w:t>
      </w:r>
      <w:r w:rsidR="000044C5">
        <w:rPr>
          <w:sz w:val="20"/>
          <w:szCs w:val="20"/>
        </w:rPr>
        <w:t xml:space="preserve">must receive </w:t>
      </w:r>
      <w:proofErr w:type="gramStart"/>
      <w:r w:rsidR="003A14A4">
        <w:rPr>
          <w:sz w:val="20"/>
          <w:szCs w:val="20"/>
        </w:rPr>
        <w:t>an</w:t>
      </w:r>
      <w:proofErr w:type="gramEnd"/>
      <w:r w:rsidR="003A14A4">
        <w:rPr>
          <w:sz w:val="20"/>
          <w:szCs w:val="20"/>
        </w:rPr>
        <w:t xml:space="preserve"> </w:t>
      </w:r>
      <w:r w:rsidR="005103A7">
        <w:rPr>
          <w:b/>
          <w:bCs/>
          <w:sz w:val="20"/>
          <w:szCs w:val="20"/>
        </w:rPr>
        <w:t>ROI</w:t>
      </w:r>
      <w:r w:rsidR="0025602B" w:rsidRPr="000044C5">
        <w:rPr>
          <w:b/>
          <w:bCs/>
          <w:sz w:val="20"/>
          <w:szCs w:val="20"/>
        </w:rPr>
        <w:t xml:space="preserve"> no later than </w:t>
      </w:r>
      <w:r w:rsidR="00834A7B">
        <w:rPr>
          <w:b/>
          <w:bCs/>
          <w:sz w:val="20"/>
          <w:szCs w:val="20"/>
        </w:rPr>
        <w:t>March 20</w:t>
      </w:r>
      <w:r w:rsidR="00502CFC" w:rsidRPr="00235C45">
        <w:rPr>
          <w:b/>
          <w:bCs/>
          <w:sz w:val="20"/>
          <w:szCs w:val="20"/>
        </w:rPr>
        <w:t xml:space="preserve">, </w:t>
      </w:r>
      <w:r w:rsidR="00235C45" w:rsidRPr="00235C45">
        <w:rPr>
          <w:b/>
          <w:bCs/>
          <w:sz w:val="20"/>
          <w:szCs w:val="20"/>
        </w:rPr>
        <w:t>202</w:t>
      </w:r>
      <w:r w:rsidR="00834A7B">
        <w:rPr>
          <w:b/>
          <w:bCs/>
          <w:sz w:val="20"/>
          <w:szCs w:val="20"/>
        </w:rPr>
        <w:t>6</w:t>
      </w:r>
      <w:r w:rsidR="007F048C">
        <w:rPr>
          <w:sz w:val="20"/>
          <w:szCs w:val="20"/>
        </w:rPr>
        <w:t xml:space="preserve">.  The technology described in the ROI </w:t>
      </w:r>
      <w:r w:rsidR="0025602B">
        <w:rPr>
          <w:sz w:val="20"/>
          <w:szCs w:val="20"/>
        </w:rPr>
        <w:t>must be available for licensing.</w:t>
      </w:r>
    </w:p>
    <w:p w14:paraId="77C8EBCC" w14:textId="77777777" w:rsidR="0004075F" w:rsidRDefault="0004075F" w:rsidP="0004075F">
      <w:pPr>
        <w:pStyle w:val="ListParagraph"/>
        <w:ind w:left="360"/>
        <w:rPr>
          <w:sz w:val="20"/>
          <w:szCs w:val="20"/>
        </w:rPr>
      </w:pPr>
    </w:p>
    <w:p w14:paraId="53763B02" w14:textId="5E47B25B" w:rsidR="00235C45" w:rsidRDefault="00235C45" w:rsidP="00625949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B1161A">
        <w:rPr>
          <w:b/>
          <w:bCs/>
          <w:sz w:val="20"/>
          <w:szCs w:val="20"/>
        </w:rPr>
        <w:t>Medical Devices and Diagnostics</w:t>
      </w:r>
      <w:r>
        <w:rPr>
          <w:sz w:val="20"/>
          <w:szCs w:val="20"/>
        </w:rPr>
        <w:t xml:space="preserve"> – </w:t>
      </w:r>
      <w:r w:rsidR="00B1161A" w:rsidRPr="00B1161A">
        <w:rPr>
          <w:sz w:val="20"/>
          <w:szCs w:val="20"/>
        </w:rPr>
        <w:t>Proposals focused on medical devices and diagnostic technolog</w:t>
      </w:r>
      <w:r w:rsidR="00B1161A">
        <w:rPr>
          <w:sz w:val="20"/>
          <w:szCs w:val="20"/>
        </w:rPr>
        <w:t>y innovations</w:t>
      </w:r>
      <w:r w:rsidR="00B1161A" w:rsidRPr="00B1161A">
        <w:rPr>
          <w:sz w:val="20"/>
          <w:szCs w:val="20"/>
        </w:rPr>
        <w:t xml:space="preserve"> that have the potential to revolutionize patient care, improve treatment outcomes, and enhance healthcare delivery.</w:t>
      </w:r>
      <w:r w:rsidR="00B1161A">
        <w:rPr>
          <w:sz w:val="20"/>
          <w:szCs w:val="20"/>
        </w:rPr>
        <w:t xml:space="preserve"> </w:t>
      </w:r>
      <w:r w:rsidR="00B1161A" w:rsidRPr="00B1161A">
        <w:rPr>
          <w:sz w:val="20"/>
          <w:szCs w:val="20"/>
        </w:rPr>
        <w:t xml:space="preserve"> We seek solutions that address unmet clinical needs, improve diagnostic accuracy, enable minimally invasive procedures, or enhance patient monitoring and management.</w:t>
      </w:r>
      <w:r w:rsidR="00B1161A">
        <w:rPr>
          <w:sz w:val="20"/>
          <w:szCs w:val="20"/>
        </w:rPr>
        <w:t xml:space="preserve"> </w:t>
      </w:r>
      <w:r w:rsidR="00B1161A" w:rsidRPr="00B1161A">
        <w:t xml:space="preserve"> </w:t>
      </w:r>
      <w:r w:rsidR="00B1161A" w:rsidRPr="00B1161A">
        <w:rPr>
          <w:b/>
          <w:bCs/>
          <w:sz w:val="20"/>
          <w:szCs w:val="20"/>
        </w:rPr>
        <w:t>Up to $100,000 may be awarded</w:t>
      </w:r>
      <w:r w:rsidR="00B1161A" w:rsidRPr="00B1161A">
        <w:rPr>
          <w:sz w:val="20"/>
          <w:szCs w:val="20"/>
        </w:rPr>
        <w:t xml:space="preserve"> toward advancing commercialization of each proposed project.  RTG must receive </w:t>
      </w:r>
      <w:proofErr w:type="gramStart"/>
      <w:r w:rsidR="00B1161A" w:rsidRPr="00B1161A">
        <w:rPr>
          <w:sz w:val="20"/>
          <w:szCs w:val="20"/>
        </w:rPr>
        <w:t>an</w:t>
      </w:r>
      <w:proofErr w:type="gramEnd"/>
      <w:r w:rsidR="00B1161A" w:rsidRPr="00B1161A">
        <w:rPr>
          <w:sz w:val="20"/>
          <w:szCs w:val="20"/>
        </w:rPr>
        <w:t xml:space="preserve"> </w:t>
      </w:r>
      <w:r w:rsidR="00B1161A" w:rsidRPr="00B1161A">
        <w:rPr>
          <w:b/>
          <w:bCs/>
          <w:sz w:val="20"/>
          <w:szCs w:val="20"/>
        </w:rPr>
        <w:t xml:space="preserve">ROI no later than </w:t>
      </w:r>
      <w:r w:rsidR="00834A7B">
        <w:rPr>
          <w:b/>
          <w:bCs/>
          <w:sz w:val="20"/>
          <w:szCs w:val="20"/>
        </w:rPr>
        <w:t>March 20</w:t>
      </w:r>
      <w:r w:rsidR="00834A7B" w:rsidRPr="00235C45">
        <w:rPr>
          <w:b/>
          <w:bCs/>
          <w:sz w:val="20"/>
          <w:szCs w:val="20"/>
        </w:rPr>
        <w:t>, 202</w:t>
      </w:r>
      <w:r w:rsidR="00834A7B">
        <w:rPr>
          <w:b/>
          <w:bCs/>
          <w:sz w:val="20"/>
          <w:szCs w:val="20"/>
        </w:rPr>
        <w:t>6</w:t>
      </w:r>
      <w:r w:rsidR="00B1161A" w:rsidRPr="00B1161A">
        <w:rPr>
          <w:sz w:val="20"/>
          <w:szCs w:val="20"/>
        </w:rPr>
        <w:t>.  The technology described in the ROI must be available for licensing</w:t>
      </w:r>
      <w:r w:rsidR="005B1209">
        <w:rPr>
          <w:sz w:val="20"/>
          <w:szCs w:val="20"/>
        </w:rPr>
        <w:t>.</w:t>
      </w:r>
      <w:r w:rsidR="00B1161A" w:rsidRPr="00B1161A">
        <w:rPr>
          <w:sz w:val="20"/>
          <w:szCs w:val="20"/>
        </w:rPr>
        <w:t xml:space="preserve"> </w:t>
      </w:r>
      <w:r w:rsidR="00B1161A">
        <w:rPr>
          <w:sz w:val="20"/>
          <w:szCs w:val="20"/>
        </w:rPr>
        <w:t xml:space="preserve"> </w:t>
      </w:r>
      <w:r w:rsidR="005B1209">
        <w:rPr>
          <w:sz w:val="20"/>
          <w:szCs w:val="20"/>
        </w:rPr>
        <w:t>Proposed projects</w:t>
      </w:r>
      <w:r w:rsidR="00B1161A" w:rsidRPr="00B1161A">
        <w:rPr>
          <w:sz w:val="20"/>
          <w:szCs w:val="20"/>
        </w:rPr>
        <w:t xml:space="preserve"> </w:t>
      </w:r>
      <w:r w:rsidR="00B1161A">
        <w:rPr>
          <w:sz w:val="20"/>
          <w:szCs w:val="20"/>
        </w:rPr>
        <w:t xml:space="preserve">could </w:t>
      </w:r>
      <w:proofErr w:type="gramStart"/>
      <w:r w:rsidR="00B1161A">
        <w:rPr>
          <w:sz w:val="20"/>
          <w:szCs w:val="20"/>
        </w:rPr>
        <w:t>address</w:t>
      </w:r>
      <w:proofErr w:type="gramEnd"/>
      <w:r w:rsidR="00B1161A">
        <w:rPr>
          <w:sz w:val="20"/>
          <w:szCs w:val="20"/>
        </w:rPr>
        <w:t>,</w:t>
      </w:r>
      <w:r w:rsidR="00B1161A" w:rsidRPr="00B1161A">
        <w:rPr>
          <w:sz w:val="20"/>
          <w:szCs w:val="20"/>
        </w:rPr>
        <w:t xml:space="preserve"> but are not limited to</w:t>
      </w:r>
      <w:r w:rsidR="00B1161A">
        <w:rPr>
          <w:sz w:val="20"/>
          <w:szCs w:val="20"/>
        </w:rPr>
        <w:t>:</w:t>
      </w:r>
    </w:p>
    <w:p w14:paraId="764705A5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>Novel imaging technologies and biosensors</w:t>
      </w:r>
    </w:p>
    <w:p w14:paraId="58351B28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Point-of-care diagnostic tools </w:t>
      </w:r>
    </w:p>
    <w:p w14:paraId="40DEC16F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Implantable or wearable medical devices </w:t>
      </w:r>
    </w:p>
    <w:p w14:paraId="59240897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AI-enabled medical devices for precision medicine </w:t>
      </w:r>
    </w:p>
    <w:p w14:paraId="72340523" w14:textId="77497BEC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>Technologies for remote patient monitoring and telemedicine</w:t>
      </w:r>
    </w:p>
    <w:p w14:paraId="3B1450D2" w14:textId="77777777" w:rsidR="00235C45" w:rsidRPr="00235C45" w:rsidRDefault="00235C45" w:rsidP="00235C45">
      <w:pPr>
        <w:pStyle w:val="ListParagraph"/>
        <w:rPr>
          <w:sz w:val="20"/>
          <w:szCs w:val="20"/>
        </w:rPr>
      </w:pPr>
    </w:p>
    <w:p w14:paraId="55AF2466" w14:textId="2663A649" w:rsidR="00235C45" w:rsidRDefault="00235C45" w:rsidP="00625949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B1161A">
        <w:rPr>
          <w:b/>
          <w:bCs/>
          <w:sz w:val="20"/>
          <w:szCs w:val="20"/>
        </w:rPr>
        <w:t>Therapeutics</w:t>
      </w:r>
      <w:r>
        <w:rPr>
          <w:sz w:val="20"/>
          <w:szCs w:val="20"/>
        </w:rPr>
        <w:t xml:space="preserve"> – </w:t>
      </w:r>
      <w:r w:rsidR="00B1161A" w:rsidRPr="00B1161A">
        <w:rPr>
          <w:sz w:val="20"/>
          <w:szCs w:val="20"/>
        </w:rPr>
        <w:t xml:space="preserve">Proposals that aim to develop </w:t>
      </w:r>
      <w:r w:rsidR="00B1161A">
        <w:rPr>
          <w:sz w:val="20"/>
          <w:szCs w:val="20"/>
        </w:rPr>
        <w:t>novel</w:t>
      </w:r>
      <w:r w:rsidR="00B1161A" w:rsidRPr="00B1161A">
        <w:rPr>
          <w:sz w:val="20"/>
          <w:szCs w:val="20"/>
        </w:rPr>
        <w:t xml:space="preserve"> therapeutic approaches for the prevention, treatment, or cure of diseases and medical conditions. </w:t>
      </w:r>
      <w:r w:rsidR="00B1161A">
        <w:rPr>
          <w:sz w:val="20"/>
          <w:szCs w:val="20"/>
        </w:rPr>
        <w:t xml:space="preserve"> </w:t>
      </w:r>
      <w:r w:rsidR="00B1161A" w:rsidRPr="00B1161A">
        <w:rPr>
          <w:sz w:val="20"/>
          <w:szCs w:val="20"/>
        </w:rPr>
        <w:t>We encourage submissions that leverage cutting-edge technologies, novel drug delivery systems, or new biological insights to create more effective and safer therapies.</w:t>
      </w:r>
      <w:r w:rsidR="00B1161A">
        <w:rPr>
          <w:sz w:val="20"/>
          <w:szCs w:val="20"/>
        </w:rPr>
        <w:t xml:space="preserve"> </w:t>
      </w:r>
      <w:r w:rsidR="00B1161A" w:rsidRPr="00B1161A">
        <w:rPr>
          <w:sz w:val="20"/>
          <w:szCs w:val="20"/>
        </w:rPr>
        <w:t xml:space="preserve"> </w:t>
      </w:r>
      <w:r w:rsidR="005B1209" w:rsidRPr="00B1161A">
        <w:rPr>
          <w:b/>
          <w:bCs/>
          <w:sz w:val="20"/>
          <w:szCs w:val="20"/>
        </w:rPr>
        <w:t>Up to $100,000 may be awarded</w:t>
      </w:r>
      <w:r w:rsidR="005B1209" w:rsidRPr="00B1161A">
        <w:rPr>
          <w:sz w:val="20"/>
          <w:szCs w:val="20"/>
        </w:rPr>
        <w:t xml:space="preserve"> toward advancing commercialization of each proposed project.  RTG must receive </w:t>
      </w:r>
      <w:proofErr w:type="gramStart"/>
      <w:r w:rsidR="005B1209" w:rsidRPr="00B1161A">
        <w:rPr>
          <w:sz w:val="20"/>
          <w:szCs w:val="20"/>
        </w:rPr>
        <w:t>an</w:t>
      </w:r>
      <w:proofErr w:type="gramEnd"/>
      <w:r w:rsidR="005B1209" w:rsidRPr="00B1161A">
        <w:rPr>
          <w:sz w:val="20"/>
          <w:szCs w:val="20"/>
        </w:rPr>
        <w:t xml:space="preserve"> </w:t>
      </w:r>
      <w:r w:rsidR="005B1209" w:rsidRPr="00B1161A">
        <w:rPr>
          <w:b/>
          <w:bCs/>
          <w:sz w:val="20"/>
          <w:szCs w:val="20"/>
        </w:rPr>
        <w:t xml:space="preserve">ROI no later than </w:t>
      </w:r>
      <w:r w:rsidR="00834A7B">
        <w:rPr>
          <w:b/>
          <w:bCs/>
          <w:sz w:val="20"/>
          <w:szCs w:val="20"/>
        </w:rPr>
        <w:t>March 20</w:t>
      </w:r>
      <w:r w:rsidR="00834A7B" w:rsidRPr="00235C45">
        <w:rPr>
          <w:b/>
          <w:bCs/>
          <w:sz w:val="20"/>
          <w:szCs w:val="20"/>
        </w:rPr>
        <w:t>, 202</w:t>
      </w:r>
      <w:r w:rsidR="00834A7B">
        <w:rPr>
          <w:b/>
          <w:bCs/>
          <w:sz w:val="20"/>
          <w:szCs w:val="20"/>
        </w:rPr>
        <w:t>6</w:t>
      </w:r>
      <w:r w:rsidR="005B1209" w:rsidRPr="00B1161A">
        <w:rPr>
          <w:sz w:val="20"/>
          <w:szCs w:val="20"/>
        </w:rPr>
        <w:t xml:space="preserve">.  </w:t>
      </w:r>
      <w:r w:rsidR="005B1209">
        <w:rPr>
          <w:sz w:val="20"/>
          <w:szCs w:val="20"/>
        </w:rPr>
        <w:t>Proposal submissions</w:t>
      </w:r>
      <w:r w:rsidR="00B1161A">
        <w:rPr>
          <w:sz w:val="20"/>
          <w:szCs w:val="20"/>
        </w:rPr>
        <w:t xml:space="preserve"> may</w:t>
      </w:r>
      <w:r w:rsidR="00B1161A" w:rsidRPr="00B1161A">
        <w:rPr>
          <w:sz w:val="20"/>
          <w:szCs w:val="20"/>
        </w:rPr>
        <w:t xml:space="preserve"> include, but are not limited to</w:t>
      </w:r>
      <w:r w:rsidR="00B1161A">
        <w:rPr>
          <w:sz w:val="20"/>
          <w:szCs w:val="20"/>
        </w:rPr>
        <w:t>:</w:t>
      </w:r>
    </w:p>
    <w:p w14:paraId="0F3F1643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>Small molecule drug discovery and development</w:t>
      </w:r>
    </w:p>
    <w:p w14:paraId="0BD30689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Biologics and cell therapies </w:t>
      </w:r>
    </w:p>
    <w:p w14:paraId="62EBC886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Gene therapies and gene editing technologies </w:t>
      </w:r>
    </w:p>
    <w:p w14:paraId="0AF3A3A1" w14:textId="77777777" w:rsidR="00B1161A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 xml:space="preserve">Nanomedicine and targeted drug delivery systems </w:t>
      </w:r>
    </w:p>
    <w:p w14:paraId="197ABB7D" w14:textId="4080095A" w:rsidR="00B1161A" w:rsidRPr="00235C45" w:rsidRDefault="00B1161A" w:rsidP="00B1161A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B1161A">
        <w:rPr>
          <w:sz w:val="20"/>
          <w:szCs w:val="20"/>
        </w:rPr>
        <w:t>Combination therapies and personalized medicine approaches</w:t>
      </w:r>
    </w:p>
    <w:p w14:paraId="79C2A9A5" w14:textId="77777777" w:rsidR="00235C45" w:rsidRPr="00235C45" w:rsidRDefault="00235C45" w:rsidP="00235C45">
      <w:pPr>
        <w:pStyle w:val="ListParagraph"/>
        <w:rPr>
          <w:b/>
          <w:bCs/>
          <w:i/>
          <w:iCs/>
          <w:sz w:val="20"/>
          <w:szCs w:val="20"/>
        </w:rPr>
      </w:pPr>
    </w:p>
    <w:p w14:paraId="6EBE0912" w14:textId="0A0D9887" w:rsidR="00010526" w:rsidRDefault="0004075F" w:rsidP="00625949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04075F">
        <w:rPr>
          <w:b/>
          <w:bCs/>
          <w:i/>
          <w:iCs/>
          <w:sz w:val="20"/>
          <w:szCs w:val="20"/>
        </w:rPr>
        <w:t>Artificial Intelligence (AI) in Storytelling</w:t>
      </w:r>
      <w:r w:rsidRPr="0004075F">
        <w:rPr>
          <w:sz w:val="20"/>
          <w:szCs w:val="20"/>
        </w:rPr>
        <w:t xml:space="preserve"> –</w:t>
      </w:r>
      <w:bookmarkStart w:id="2" w:name="_Hlk141364682"/>
      <w:r w:rsidRPr="0004075F">
        <w:rPr>
          <w:sz w:val="20"/>
          <w:szCs w:val="20"/>
        </w:rPr>
        <w:t xml:space="preserve"> </w:t>
      </w:r>
      <w:r w:rsidR="0025602B">
        <w:rPr>
          <w:sz w:val="20"/>
          <w:szCs w:val="20"/>
        </w:rPr>
        <w:t xml:space="preserve">Proposals which focus on </w:t>
      </w:r>
      <w:r w:rsidRPr="0004075F">
        <w:rPr>
          <w:sz w:val="20"/>
          <w:szCs w:val="20"/>
        </w:rPr>
        <w:t>solutions inform</w:t>
      </w:r>
      <w:r w:rsidR="0025602B">
        <w:rPr>
          <w:sz w:val="20"/>
          <w:szCs w:val="20"/>
        </w:rPr>
        <w:t>ing</w:t>
      </w:r>
      <w:r w:rsidRPr="0004075F">
        <w:rPr>
          <w:sz w:val="20"/>
          <w:szCs w:val="20"/>
        </w:rPr>
        <w:t xml:space="preserve"> Storytelling narratives which </w:t>
      </w:r>
      <w:r w:rsidR="00010526">
        <w:rPr>
          <w:sz w:val="20"/>
          <w:szCs w:val="20"/>
        </w:rPr>
        <w:t xml:space="preserve">leverage AI </w:t>
      </w:r>
      <w:r w:rsidRPr="0004075F">
        <w:rPr>
          <w:sz w:val="20"/>
          <w:szCs w:val="20"/>
        </w:rPr>
        <w:t xml:space="preserve">to </w:t>
      </w:r>
      <w:r w:rsidR="00010526">
        <w:rPr>
          <w:sz w:val="20"/>
          <w:szCs w:val="20"/>
        </w:rPr>
        <w:t xml:space="preserve">improve our current systems to accelerate art forms, remove barriers to democratizing storytelling, and provide pathways for the future of human &amp; AI collaboration.  </w:t>
      </w:r>
      <w:r w:rsidR="0025602B" w:rsidRPr="000044C5">
        <w:rPr>
          <w:b/>
          <w:bCs/>
          <w:sz w:val="20"/>
          <w:szCs w:val="20"/>
        </w:rPr>
        <w:t>Up to $</w:t>
      </w:r>
      <w:r w:rsidR="005103A7">
        <w:rPr>
          <w:b/>
          <w:bCs/>
          <w:sz w:val="20"/>
          <w:szCs w:val="20"/>
        </w:rPr>
        <w:t>10</w:t>
      </w:r>
      <w:r w:rsidR="00010526" w:rsidRPr="000044C5">
        <w:rPr>
          <w:b/>
          <w:bCs/>
          <w:sz w:val="20"/>
          <w:szCs w:val="20"/>
        </w:rPr>
        <w:t>0</w:t>
      </w:r>
      <w:r w:rsidR="0025602B" w:rsidRPr="000044C5">
        <w:rPr>
          <w:b/>
          <w:bCs/>
          <w:sz w:val="20"/>
          <w:szCs w:val="20"/>
        </w:rPr>
        <w:t>,000 may be awarded</w:t>
      </w:r>
      <w:r w:rsidR="0025602B">
        <w:rPr>
          <w:sz w:val="20"/>
          <w:szCs w:val="20"/>
        </w:rPr>
        <w:t xml:space="preserve"> toward advancing commercialization of </w:t>
      </w:r>
      <w:r w:rsidR="002006CD">
        <w:rPr>
          <w:sz w:val="20"/>
          <w:szCs w:val="20"/>
        </w:rPr>
        <w:t>each</w:t>
      </w:r>
      <w:r w:rsidR="0025602B">
        <w:rPr>
          <w:sz w:val="20"/>
          <w:szCs w:val="20"/>
        </w:rPr>
        <w:t xml:space="preserve"> </w:t>
      </w:r>
      <w:r w:rsidR="002006CD">
        <w:rPr>
          <w:sz w:val="20"/>
          <w:szCs w:val="20"/>
        </w:rPr>
        <w:t>proposed project</w:t>
      </w:r>
      <w:r w:rsidR="0025602B">
        <w:rPr>
          <w:sz w:val="20"/>
          <w:szCs w:val="20"/>
        </w:rPr>
        <w:t xml:space="preserve">.  </w:t>
      </w:r>
      <w:r w:rsidR="003A14A4">
        <w:rPr>
          <w:sz w:val="20"/>
          <w:szCs w:val="20"/>
        </w:rPr>
        <w:t>RTG</w:t>
      </w:r>
      <w:r w:rsidR="007F048C" w:rsidRPr="007F048C">
        <w:rPr>
          <w:sz w:val="20"/>
          <w:szCs w:val="20"/>
        </w:rPr>
        <w:t xml:space="preserve"> must receive </w:t>
      </w:r>
      <w:proofErr w:type="gramStart"/>
      <w:r w:rsidR="007F048C" w:rsidRPr="007F048C">
        <w:rPr>
          <w:sz w:val="20"/>
          <w:szCs w:val="20"/>
        </w:rPr>
        <w:t>a</w:t>
      </w:r>
      <w:r w:rsidR="003A14A4">
        <w:rPr>
          <w:sz w:val="20"/>
          <w:szCs w:val="20"/>
        </w:rPr>
        <w:t>n</w:t>
      </w:r>
      <w:proofErr w:type="gramEnd"/>
      <w:r w:rsidR="007F048C" w:rsidRPr="007F048C">
        <w:rPr>
          <w:sz w:val="20"/>
          <w:szCs w:val="20"/>
        </w:rPr>
        <w:t xml:space="preserve"> </w:t>
      </w:r>
      <w:r w:rsidR="007F048C" w:rsidRPr="007F048C">
        <w:rPr>
          <w:b/>
          <w:bCs/>
          <w:sz w:val="20"/>
          <w:szCs w:val="20"/>
        </w:rPr>
        <w:t xml:space="preserve">ROI no later than </w:t>
      </w:r>
      <w:r w:rsidR="00834A7B">
        <w:rPr>
          <w:b/>
          <w:bCs/>
          <w:sz w:val="20"/>
          <w:szCs w:val="20"/>
        </w:rPr>
        <w:t>March 20</w:t>
      </w:r>
      <w:r w:rsidR="00834A7B" w:rsidRPr="00235C45">
        <w:rPr>
          <w:b/>
          <w:bCs/>
          <w:sz w:val="20"/>
          <w:szCs w:val="20"/>
        </w:rPr>
        <w:t>, 202</w:t>
      </w:r>
      <w:r w:rsidR="00834A7B">
        <w:rPr>
          <w:b/>
          <w:bCs/>
          <w:sz w:val="20"/>
          <w:szCs w:val="20"/>
        </w:rPr>
        <w:t>6</w:t>
      </w:r>
      <w:r w:rsidR="007F048C" w:rsidRPr="007F048C">
        <w:rPr>
          <w:sz w:val="20"/>
          <w:szCs w:val="20"/>
        </w:rPr>
        <w:t>.  The technology described in the ROI must be available for licensing.</w:t>
      </w:r>
    </w:p>
    <w:p w14:paraId="109237FE" w14:textId="133278DD" w:rsidR="000235A5" w:rsidRPr="000235A5" w:rsidRDefault="000235A5" w:rsidP="000235A5">
      <w:pPr>
        <w:ind w:left="360"/>
        <w:rPr>
          <w:szCs w:val="20"/>
        </w:rPr>
      </w:pPr>
      <w:r>
        <w:rPr>
          <w:szCs w:val="20"/>
        </w:rPr>
        <w:t>Proposals should align with at least one of the following goals:</w:t>
      </w:r>
    </w:p>
    <w:p w14:paraId="57D5D7F1" w14:textId="27CA224A" w:rsidR="00010526" w:rsidRPr="00010526" w:rsidRDefault="00010526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235A5">
        <w:rPr>
          <w:b/>
          <w:bCs/>
          <w:sz w:val="20"/>
          <w:szCs w:val="20"/>
        </w:rPr>
        <w:t>Champion Humanity</w:t>
      </w:r>
      <w:r w:rsidRPr="00010526">
        <w:rPr>
          <w:sz w:val="20"/>
          <w:szCs w:val="20"/>
        </w:rPr>
        <w:t>: Proposals that foreground humanity in the use of AI, emphasizing solutions that enhance our collective narratives, cultural understanding, and shared experiences.</w:t>
      </w:r>
    </w:p>
    <w:p w14:paraId="0497254F" w14:textId="387A56A2" w:rsidR="00010526" w:rsidRPr="00010526" w:rsidRDefault="00010526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235A5">
        <w:rPr>
          <w:b/>
          <w:bCs/>
          <w:sz w:val="20"/>
          <w:szCs w:val="20"/>
        </w:rPr>
        <w:t>Optimize Creative Endeavors</w:t>
      </w:r>
      <w:r w:rsidRPr="00010526">
        <w:rPr>
          <w:sz w:val="20"/>
          <w:szCs w:val="20"/>
        </w:rPr>
        <w:t>: We encourage submissions that propose platforms or methodologies aimed at enhancing the creative process, enabling storytellers to achieve new heights of expression and reach.</w:t>
      </w:r>
    </w:p>
    <w:p w14:paraId="62C48709" w14:textId="4D7F6304" w:rsidR="00010526" w:rsidRPr="00010526" w:rsidRDefault="00010526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235A5">
        <w:rPr>
          <w:b/>
          <w:bCs/>
          <w:sz w:val="20"/>
          <w:szCs w:val="20"/>
        </w:rPr>
        <w:t>Democratize Storytelling</w:t>
      </w:r>
      <w:r w:rsidRPr="00010526">
        <w:rPr>
          <w:sz w:val="20"/>
          <w:szCs w:val="20"/>
        </w:rPr>
        <w:t>: We're looking for innovative ways to eliminate barriers and create inclusive opportunities for diverse voices to be heard, ensuring the storytelling landscape is as varied and rich as humanity itself.</w:t>
      </w:r>
    </w:p>
    <w:p w14:paraId="6B7EDEE8" w14:textId="312E2527" w:rsidR="00010526" w:rsidRPr="00010526" w:rsidRDefault="00010526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235A5">
        <w:rPr>
          <w:b/>
          <w:bCs/>
          <w:sz w:val="20"/>
          <w:szCs w:val="20"/>
        </w:rPr>
        <w:t>Foster Human-AI Collaboration</w:t>
      </w:r>
      <w:r w:rsidRPr="00010526">
        <w:rPr>
          <w:sz w:val="20"/>
          <w:szCs w:val="20"/>
        </w:rPr>
        <w:t>: Proposals should explore forward-thinking collaborations between humans and AI, envisioning a future where this synergy leads to unprecedented storytelling possibilities.</w:t>
      </w:r>
    </w:p>
    <w:p w14:paraId="74BD6ACA" w14:textId="7C496983" w:rsidR="00010526" w:rsidRDefault="00010526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235A5">
        <w:rPr>
          <w:b/>
          <w:bCs/>
          <w:sz w:val="20"/>
          <w:szCs w:val="20"/>
        </w:rPr>
        <w:t>Safeguard Authenticity</w:t>
      </w:r>
      <w:r w:rsidRPr="00010526">
        <w:rPr>
          <w:sz w:val="20"/>
          <w:szCs w:val="20"/>
        </w:rPr>
        <w:t>: In an era where misinformation can easily proliferate, we value solutions that protect the integrity of stories, including tools that counteract deepfakes and prevent the malicious use of AI in storytelling.</w:t>
      </w:r>
    </w:p>
    <w:p w14:paraId="6EF714E2" w14:textId="77777777" w:rsidR="000235A5" w:rsidRDefault="000235A5" w:rsidP="00010526">
      <w:pPr>
        <w:pStyle w:val="ListParagraph"/>
        <w:ind w:left="360"/>
        <w:rPr>
          <w:sz w:val="20"/>
          <w:szCs w:val="20"/>
        </w:rPr>
      </w:pPr>
    </w:p>
    <w:p w14:paraId="45967A68" w14:textId="4C6C39ED" w:rsidR="0004075F" w:rsidRPr="0004075F" w:rsidRDefault="0004075F" w:rsidP="00010526">
      <w:pPr>
        <w:pStyle w:val="ListParagraph"/>
        <w:ind w:left="360"/>
        <w:rPr>
          <w:sz w:val="20"/>
          <w:szCs w:val="20"/>
        </w:rPr>
      </w:pPr>
      <w:r w:rsidRPr="0004075F">
        <w:rPr>
          <w:sz w:val="20"/>
          <w:szCs w:val="20"/>
        </w:rPr>
        <w:t xml:space="preserve">As examples, </w:t>
      </w:r>
      <w:r w:rsidR="00010526">
        <w:rPr>
          <w:sz w:val="20"/>
          <w:szCs w:val="20"/>
        </w:rPr>
        <w:t>proposed projects may include but are not limited to</w:t>
      </w:r>
      <w:r w:rsidRPr="0004075F">
        <w:rPr>
          <w:sz w:val="20"/>
          <w:szCs w:val="20"/>
        </w:rPr>
        <w:t>:</w:t>
      </w:r>
    </w:p>
    <w:p w14:paraId="38E2C824" w14:textId="02B41049" w:rsidR="0004075F" w:rsidRPr="0004075F" w:rsidRDefault="0004075F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4075F">
        <w:rPr>
          <w:sz w:val="20"/>
          <w:szCs w:val="20"/>
        </w:rPr>
        <w:t>Platforms/tools to optimize the production of above creative content from concept through final output/performance</w:t>
      </w:r>
    </w:p>
    <w:p w14:paraId="6F24D72E" w14:textId="3864F884" w:rsidR="0004075F" w:rsidRPr="0004075F" w:rsidRDefault="0004075F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4075F">
        <w:rPr>
          <w:sz w:val="20"/>
          <w:szCs w:val="20"/>
        </w:rPr>
        <w:t>3D world design (live &amp; virtual)</w:t>
      </w:r>
    </w:p>
    <w:p w14:paraId="735FF233" w14:textId="07FA5432" w:rsidR="0004075F" w:rsidRPr="0004075F" w:rsidRDefault="0004075F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4075F">
        <w:rPr>
          <w:sz w:val="20"/>
          <w:szCs w:val="20"/>
        </w:rPr>
        <w:t>Character, stage</w:t>
      </w:r>
      <w:r>
        <w:rPr>
          <w:sz w:val="20"/>
          <w:szCs w:val="20"/>
        </w:rPr>
        <w:t>,</w:t>
      </w:r>
      <w:r w:rsidRPr="0004075F">
        <w:rPr>
          <w:sz w:val="20"/>
          <w:szCs w:val="20"/>
        </w:rPr>
        <w:t xml:space="preserve"> and costume design</w:t>
      </w:r>
    </w:p>
    <w:p w14:paraId="0C253842" w14:textId="266D47E3" w:rsidR="00E44221" w:rsidRPr="00E44221" w:rsidRDefault="0004075F" w:rsidP="000235A5">
      <w:pPr>
        <w:pStyle w:val="ListParagraph"/>
        <w:numPr>
          <w:ilvl w:val="2"/>
          <w:numId w:val="9"/>
        </w:numPr>
        <w:ind w:left="720" w:hanging="180"/>
        <w:rPr>
          <w:sz w:val="20"/>
          <w:szCs w:val="20"/>
        </w:rPr>
      </w:pPr>
      <w:r w:rsidRPr="0004075F">
        <w:rPr>
          <w:sz w:val="20"/>
          <w:szCs w:val="20"/>
        </w:rPr>
        <w:t>Spatial audio &amp; video capabilities</w:t>
      </w:r>
    </w:p>
    <w:p w14:paraId="6655B4E0" w14:textId="77777777" w:rsidR="0004075F" w:rsidRPr="0004075F" w:rsidRDefault="0004075F" w:rsidP="0004075F">
      <w:pPr>
        <w:pStyle w:val="ListParagraph"/>
        <w:ind w:left="360"/>
        <w:rPr>
          <w:sz w:val="20"/>
          <w:szCs w:val="20"/>
        </w:rPr>
      </w:pPr>
    </w:p>
    <w:p w14:paraId="07DB8752" w14:textId="322F6CE2" w:rsidR="00264DD4" w:rsidRPr="00264DD4" w:rsidRDefault="00F63D34" w:rsidP="00141927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264DD4">
        <w:rPr>
          <w:b/>
          <w:bCs/>
          <w:i/>
          <w:iCs/>
          <w:sz w:val="20"/>
          <w:szCs w:val="20"/>
        </w:rPr>
        <w:t>Sustainability</w:t>
      </w:r>
      <w:r w:rsidRPr="00264DD4">
        <w:rPr>
          <w:sz w:val="20"/>
          <w:szCs w:val="20"/>
        </w:rPr>
        <w:t xml:space="preserve"> – </w:t>
      </w:r>
      <w:bookmarkStart w:id="3" w:name="_Hlk141796766"/>
      <w:bookmarkEnd w:id="2"/>
      <w:r w:rsidR="00E44221" w:rsidRPr="00264DD4">
        <w:rPr>
          <w:sz w:val="20"/>
          <w:szCs w:val="20"/>
        </w:rPr>
        <w:t xml:space="preserve">Proposals that </w:t>
      </w:r>
      <w:r w:rsidR="00264DD4" w:rsidRPr="00264DD4">
        <w:rPr>
          <w:sz w:val="20"/>
          <w:szCs w:val="20"/>
        </w:rPr>
        <w:t>spur the commercialization of UC</w:t>
      </w:r>
      <w:r w:rsidR="00B42413">
        <w:rPr>
          <w:sz w:val="20"/>
          <w:szCs w:val="20"/>
        </w:rPr>
        <w:t xml:space="preserve"> </w:t>
      </w:r>
      <w:r w:rsidR="00264DD4" w:rsidRPr="00264DD4">
        <w:rPr>
          <w:sz w:val="20"/>
          <w:szCs w:val="20"/>
        </w:rPr>
        <w:t>I</w:t>
      </w:r>
      <w:r w:rsidR="00B42413">
        <w:rPr>
          <w:sz w:val="20"/>
          <w:szCs w:val="20"/>
        </w:rPr>
        <w:t>rvine</w:t>
      </w:r>
      <w:r w:rsidR="00264DD4" w:rsidRPr="00264DD4">
        <w:rPr>
          <w:sz w:val="20"/>
          <w:szCs w:val="20"/>
        </w:rPr>
        <w:t>’s most innovative research ready for translation, enabling substantive contribution to meeting California’s climate goals, ensuring that local and diverse communities are prepared and resilient, and preventing future disasters.</w:t>
      </w:r>
      <w:r w:rsidR="00264DD4" w:rsidRPr="00264DD4">
        <w:rPr>
          <w:b/>
          <w:bCs/>
          <w:sz w:val="20"/>
          <w:szCs w:val="20"/>
        </w:rPr>
        <w:t xml:space="preserve"> </w:t>
      </w:r>
      <w:r w:rsidR="003F3346">
        <w:rPr>
          <w:b/>
          <w:bCs/>
          <w:sz w:val="20"/>
          <w:szCs w:val="20"/>
        </w:rPr>
        <w:t xml:space="preserve"> </w:t>
      </w:r>
      <w:r w:rsidR="00264DD4" w:rsidRPr="00264DD4">
        <w:rPr>
          <w:b/>
          <w:bCs/>
          <w:sz w:val="20"/>
          <w:szCs w:val="20"/>
        </w:rPr>
        <w:t>Up to $100,000 may be awarded</w:t>
      </w:r>
      <w:r w:rsidR="00264DD4" w:rsidRPr="00264DD4">
        <w:rPr>
          <w:sz w:val="20"/>
          <w:szCs w:val="20"/>
        </w:rPr>
        <w:t xml:space="preserve"> toward advancing commercialization of </w:t>
      </w:r>
      <w:r w:rsidR="002006CD">
        <w:rPr>
          <w:sz w:val="20"/>
          <w:szCs w:val="20"/>
        </w:rPr>
        <w:t>each</w:t>
      </w:r>
      <w:r w:rsidR="00264DD4" w:rsidRPr="00264DD4">
        <w:rPr>
          <w:sz w:val="20"/>
          <w:szCs w:val="20"/>
        </w:rPr>
        <w:t xml:space="preserve"> </w:t>
      </w:r>
      <w:r w:rsidR="002006CD">
        <w:rPr>
          <w:sz w:val="20"/>
          <w:szCs w:val="20"/>
        </w:rPr>
        <w:t>proposed project</w:t>
      </w:r>
      <w:r w:rsidR="00264DD4" w:rsidRPr="00264DD4">
        <w:rPr>
          <w:sz w:val="20"/>
          <w:szCs w:val="20"/>
        </w:rPr>
        <w:t xml:space="preserve">.  </w:t>
      </w:r>
      <w:r w:rsidR="003A14A4">
        <w:rPr>
          <w:sz w:val="20"/>
          <w:szCs w:val="20"/>
        </w:rPr>
        <w:t>RTG</w:t>
      </w:r>
      <w:r w:rsidR="00264DD4" w:rsidRPr="00264DD4">
        <w:rPr>
          <w:sz w:val="20"/>
          <w:szCs w:val="20"/>
        </w:rPr>
        <w:t xml:space="preserve"> must receive </w:t>
      </w:r>
      <w:proofErr w:type="gramStart"/>
      <w:r w:rsidR="00264DD4" w:rsidRPr="00264DD4">
        <w:rPr>
          <w:sz w:val="20"/>
          <w:szCs w:val="20"/>
        </w:rPr>
        <w:t>a</w:t>
      </w:r>
      <w:r w:rsidR="003A14A4">
        <w:rPr>
          <w:sz w:val="20"/>
          <w:szCs w:val="20"/>
        </w:rPr>
        <w:t>n</w:t>
      </w:r>
      <w:proofErr w:type="gramEnd"/>
      <w:r w:rsidR="00264DD4" w:rsidRPr="00264DD4">
        <w:rPr>
          <w:sz w:val="20"/>
          <w:szCs w:val="20"/>
        </w:rPr>
        <w:t xml:space="preserve"> </w:t>
      </w:r>
      <w:r w:rsidR="00264DD4" w:rsidRPr="00264DD4">
        <w:rPr>
          <w:b/>
          <w:bCs/>
          <w:sz w:val="20"/>
          <w:szCs w:val="20"/>
        </w:rPr>
        <w:t xml:space="preserve">ROI no later than </w:t>
      </w:r>
      <w:r w:rsidR="00834A7B">
        <w:rPr>
          <w:b/>
          <w:bCs/>
          <w:sz w:val="20"/>
          <w:szCs w:val="20"/>
        </w:rPr>
        <w:t>March 20</w:t>
      </w:r>
      <w:r w:rsidR="00834A7B" w:rsidRPr="00235C45">
        <w:rPr>
          <w:b/>
          <w:bCs/>
          <w:sz w:val="20"/>
          <w:szCs w:val="20"/>
        </w:rPr>
        <w:t>, 202</w:t>
      </w:r>
      <w:r w:rsidR="00834A7B">
        <w:rPr>
          <w:b/>
          <w:bCs/>
          <w:sz w:val="20"/>
          <w:szCs w:val="20"/>
        </w:rPr>
        <w:t>6</w:t>
      </w:r>
      <w:r w:rsidR="007F048C" w:rsidRPr="007F048C">
        <w:rPr>
          <w:sz w:val="20"/>
          <w:szCs w:val="20"/>
        </w:rPr>
        <w:t>.  The technology</w:t>
      </w:r>
      <w:r w:rsidR="00264DD4" w:rsidRPr="007F048C">
        <w:rPr>
          <w:sz w:val="20"/>
          <w:szCs w:val="20"/>
        </w:rPr>
        <w:t xml:space="preserve"> </w:t>
      </w:r>
      <w:r w:rsidR="007F048C">
        <w:rPr>
          <w:sz w:val="20"/>
          <w:szCs w:val="20"/>
        </w:rPr>
        <w:t xml:space="preserve">described in the ROI </w:t>
      </w:r>
      <w:r w:rsidR="00264DD4" w:rsidRPr="007F048C">
        <w:rPr>
          <w:sz w:val="20"/>
          <w:szCs w:val="20"/>
        </w:rPr>
        <w:t>must be available for licensing.</w:t>
      </w:r>
    </w:p>
    <w:p w14:paraId="0BE305B9" w14:textId="77777777" w:rsidR="00264DD4" w:rsidRPr="00264DD4" w:rsidRDefault="00264DD4" w:rsidP="00264DD4">
      <w:pPr>
        <w:pStyle w:val="ListParagraph"/>
        <w:rPr>
          <w:sz w:val="20"/>
          <w:szCs w:val="20"/>
        </w:rPr>
      </w:pPr>
    </w:p>
    <w:p w14:paraId="1F5F2EC6" w14:textId="1F59B2EB" w:rsidR="00264DD4" w:rsidRPr="00264DD4" w:rsidRDefault="00264DD4" w:rsidP="00264DD4">
      <w:pPr>
        <w:pStyle w:val="ListParagraph"/>
        <w:ind w:left="360"/>
        <w:rPr>
          <w:sz w:val="20"/>
          <w:szCs w:val="20"/>
        </w:rPr>
      </w:pPr>
      <w:r w:rsidRPr="00264DD4">
        <w:rPr>
          <w:sz w:val="20"/>
          <w:szCs w:val="20"/>
        </w:rPr>
        <w:t xml:space="preserve">Proposed projects must explicitly address one or more of the six (6) Climate Adaptation Strategy Areas. </w:t>
      </w:r>
    </w:p>
    <w:p w14:paraId="7FFADE08" w14:textId="19F307D1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proofErr w:type="gramStart"/>
      <w:r w:rsidRPr="00264DD4">
        <w:rPr>
          <w:sz w:val="20"/>
          <w:szCs w:val="20"/>
        </w:rPr>
        <w:t>Strengthen</w:t>
      </w:r>
      <w:proofErr w:type="gramEnd"/>
      <w:r w:rsidRPr="00264DD4">
        <w:rPr>
          <w:sz w:val="20"/>
          <w:szCs w:val="20"/>
        </w:rPr>
        <w:t xml:space="preserve"> protections for climate vulnerable communities </w:t>
      </w:r>
    </w:p>
    <w:p w14:paraId="5624CFAB" w14:textId="1B7F9859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r w:rsidRPr="00264DD4">
        <w:rPr>
          <w:sz w:val="20"/>
          <w:szCs w:val="20"/>
        </w:rPr>
        <w:t xml:space="preserve">Bolster public health and safety to protect against increasing climate risks </w:t>
      </w:r>
    </w:p>
    <w:p w14:paraId="5D3FA936" w14:textId="09044363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r w:rsidRPr="00264DD4">
        <w:rPr>
          <w:sz w:val="20"/>
          <w:szCs w:val="20"/>
        </w:rPr>
        <w:t xml:space="preserve">Build a climate resilient economy </w:t>
      </w:r>
    </w:p>
    <w:p w14:paraId="6E4B7181" w14:textId="0399D129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r w:rsidRPr="00264DD4">
        <w:rPr>
          <w:sz w:val="20"/>
          <w:szCs w:val="20"/>
        </w:rPr>
        <w:t>Accelerate nature-based climate solutions and strengthen climate resilience of natural systems</w:t>
      </w:r>
    </w:p>
    <w:p w14:paraId="5F4E497D" w14:textId="3EF9BB1B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proofErr w:type="gramStart"/>
      <w:r w:rsidRPr="00264DD4">
        <w:rPr>
          <w:sz w:val="20"/>
          <w:szCs w:val="20"/>
        </w:rPr>
        <w:t>Make</w:t>
      </w:r>
      <w:proofErr w:type="gramEnd"/>
      <w:r w:rsidRPr="00264DD4">
        <w:rPr>
          <w:sz w:val="20"/>
          <w:szCs w:val="20"/>
        </w:rPr>
        <w:t xml:space="preserve"> decisions based on the best available climate science </w:t>
      </w:r>
    </w:p>
    <w:p w14:paraId="59662257" w14:textId="0D8BD0E8" w:rsidR="00264DD4" w:rsidRPr="00264DD4" w:rsidRDefault="00264DD4" w:rsidP="00264DD4">
      <w:pPr>
        <w:pStyle w:val="ListParagraph"/>
        <w:numPr>
          <w:ilvl w:val="3"/>
          <w:numId w:val="17"/>
        </w:numPr>
        <w:ind w:left="720" w:hanging="180"/>
        <w:rPr>
          <w:sz w:val="20"/>
          <w:szCs w:val="20"/>
        </w:rPr>
      </w:pPr>
      <w:r w:rsidRPr="00264DD4">
        <w:rPr>
          <w:sz w:val="20"/>
          <w:szCs w:val="20"/>
        </w:rPr>
        <w:t>Partner and collaborate to leverage resources</w:t>
      </w:r>
    </w:p>
    <w:p w14:paraId="3E404CF4" w14:textId="77777777" w:rsidR="00264DD4" w:rsidRPr="00264DD4" w:rsidRDefault="00264DD4" w:rsidP="00264DD4">
      <w:pPr>
        <w:pStyle w:val="ListParagraph"/>
        <w:ind w:left="360"/>
        <w:rPr>
          <w:sz w:val="20"/>
          <w:szCs w:val="20"/>
        </w:rPr>
      </w:pPr>
    </w:p>
    <w:p w14:paraId="43D51551" w14:textId="77777777" w:rsidR="00264DD4" w:rsidRPr="00264DD4" w:rsidRDefault="00264DD4" w:rsidP="00264DD4">
      <w:pPr>
        <w:pStyle w:val="ListParagraph"/>
        <w:ind w:left="360"/>
        <w:rPr>
          <w:sz w:val="20"/>
          <w:szCs w:val="20"/>
        </w:rPr>
      </w:pPr>
      <w:r w:rsidRPr="00264DD4">
        <w:rPr>
          <w:sz w:val="20"/>
          <w:szCs w:val="20"/>
        </w:rPr>
        <w:t xml:space="preserve">Relevant thematic commercialization areas for this call include: </w:t>
      </w:r>
    </w:p>
    <w:p w14:paraId="351DC502" w14:textId="77777777" w:rsidR="00687E3F" w:rsidRPr="009D45FE" w:rsidRDefault="00687E3F" w:rsidP="00687E3F">
      <w:pPr>
        <w:pStyle w:val="ListParagraph"/>
        <w:numPr>
          <w:ilvl w:val="0"/>
          <w:numId w:val="18"/>
        </w:numPr>
        <w:ind w:left="720" w:hanging="180"/>
        <w:rPr>
          <w:sz w:val="20"/>
          <w:szCs w:val="20"/>
        </w:rPr>
      </w:pPr>
      <w:r w:rsidRPr="009D45FE">
        <w:rPr>
          <w:b/>
          <w:bCs/>
          <w:sz w:val="20"/>
          <w:szCs w:val="20"/>
        </w:rPr>
        <w:t>Battery Management System</w:t>
      </w:r>
      <w:r w:rsidRPr="009D45FE">
        <w:rPr>
          <w:sz w:val="20"/>
          <w:szCs w:val="20"/>
        </w:rPr>
        <w:t xml:space="preserve">: Innovation and strategies that improve battery state estimation, early detection of thermal runaway </w:t>
      </w:r>
      <w:proofErr w:type="gramStart"/>
      <w:r w:rsidRPr="009D45FE">
        <w:rPr>
          <w:sz w:val="20"/>
          <w:szCs w:val="20"/>
        </w:rPr>
        <w:t>event</w:t>
      </w:r>
      <w:proofErr w:type="gramEnd"/>
      <w:r w:rsidRPr="009D45FE">
        <w:rPr>
          <w:sz w:val="20"/>
          <w:szCs w:val="20"/>
        </w:rPr>
        <w:t>, cell inconsistency evaluation, and battery pack fault prognostics</w:t>
      </w:r>
    </w:p>
    <w:p w14:paraId="651A58CC" w14:textId="23AA6DA6" w:rsidR="00264DD4" w:rsidRPr="00264DD4" w:rsidRDefault="00264DD4" w:rsidP="00264DD4">
      <w:pPr>
        <w:pStyle w:val="ListParagraph"/>
        <w:numPr>
          <w:ilvl w:val="0"/>
          <w:numId w:val="18"/>
        </w:numPr>
        <w:ind w:left="720" w:hanging="180"/>
        <w:rPr>
          <w:sz w:val="20"/>
          <w:szCs w:val="20"/>
        </w:rPr>
      </w:pPr>
      <w:r w:rsidRPr="00264DD4">
        <w:rPr>
          <w:b/>
          <w:bCs/>
          <w:sz w:val="20"/>
          <w:szCs w:val="20"/>
        </w:rPr>
        <w:t>Climate, Sustainability, and Human Factors</w:t>
      </w:r>
      <w:r w:rsidRPr="00264DD4">
        <w:rPr>
          <w:sz w:val="20"/>
          <w:szCs w:val="20"/>
        </w:rPr>
        <w:t>: wildfires management and response, flood prediction, management, and response, public health adaptations, materials, climate-resilient agriculture, climate-responsive urban planning, behavioral change and climate communications, ecosystem restoration, carbon currencies.</w:t>
      </w:r>
    </w:p>
    <w:p w14:paraId="3ECD7C27" w14:textId="77777777" w:rsidR="00264DD4" w:rsidRPr="00264DD4" w:rsidRDefault="00264DD4" w:rsidP="00264DD4">
      <w:pPr>
        <w:pStyle w:val="ListParagraph"/>
        <w:numPr>
          <w:ilvl w:val="0"/>
          <w:numId w:val="18"/>
        </w:numPr>
        <w:ind w:left="720" w:hanging="180"/>
        <w:rPr>
          <w:sz w:val="20"/>
          <w:szCs w:val="20"/>
        </w:rPr>
      </w:pPr>
      <w:r w:rsidRPr="00264DD4">
        <w:rPr>
          <w:b/>
          <w:bCs/>
          <w:sz w:val="20"/>
          <w:szCs w:val="20"/>
        </w:rPr>
        <w:t>Circular Design &amp; Solutions</w:t>
      </w:r>
      <w:r w:rsidRPr="00264DD4">
        <w:rPr>
          <w:sz w:val="20"/>
          <w:szCs w:val="20"/>
        </w:rPr>
        <w:t>: minimize lifecycle impacts of the entire supply chain from cradle-to-cradle, resiliency, economic modeling and rationale.</w:t>
      </w:r>
    </w:p>
    <w:p w14:paraId="6C20A92D" w14:textId="77777777" w:rsidR="00264DD4" w:rsidRPr="00264DD4" w:rsidRDefault="00264DD4" w:rsidP="00264DD4">
      <w:pPr>
        <w:pStyle w:val="ListParagraph"/>
        <w:numPr>
          <w:ilvl w:val="0"/>
          <w:numId w:val="18"/>
        </w:numPr>
        <w:ind w:left="720" w:hanging="180"/>
        <w:rPr>
          <w:sz w:val="20"/>
          <w:szCs w:val="20"/>
        </w:rPr>
      </w:pPr>
      <w:r w:rsidRPr="00264DD4">
        <w:rPr>
          <w:b/>
          <w:bCs/>
          <w:sz w:val="20"/>
          <w:szCs w:val="20"/>
        </w:rPr>
        <w:t>Microgrids, Distributed, and Connected/Renewable Energy Systems</w:t>
      </w:r>
      <w:r w:rsidRPr="00264DD4">
        <w:rPr>
          <w:sz w:val="20"/>
          <w:szCs w:val="20"/>
        </w:rPr>
        <w:t>: true zero energy systems, hydrogen enabled, coupled to mobility, sustainable supply chain, end-to-end smart infrastructure, demonstration features and platform; data management systems, data quality, grid-connected distributed energy systems.</w:t>
      </w:r>
    </w:p>
    <w:p w14:paraId="3C07085A" w14:textId="6E40004C" w:rsidR="00264DD4" w:rsidRPr="00264DD4" w:rsidRDefault="00264DD4" w:rsidP="00264DD4">
      <w:pPr>
        <w:pStyle w:val="ListParagraph"/>
        <w:numPr>
          <w:ilvl w:val="0"/>
          <w:numId w:val="18"/>
        </w:numPr>
        <w:ind w:left="720" w:hanging="180"/>
        <w:rPr>
          <w:sz w:val="20"/>
          <w:szCs w:val="20"/>
        </w:rPr>
      </w:pPr>
      <w:r w:rsidRPr="00264DD4">
        <w:rPr>
          <w:b/>
          <w:bCs/>
          <w:sz w:val="20"/>
          <w:szCs w:val="20"/>
        </w:rPr>
        <w:t>Smart Buildings/Green Infrastructure</w:t>
      </w:r>
      <w:r w:rsidRPr="00264DD4">
        <w:rPr>
          <w:sz w:val="20"/>
          <w:szCs w:val="20"/>
        </w:rPr>
        <w:t>: adaptable, situation-based control of spaces of all types, IoT, robotic systems.</w:t>
      </w:r>
    </w:p>
    <w:p w14:paraId="767F6119" w14:textId="77777777" w:rsidR="009558D3" w:rsidRDefault="009558D3" w:rsidP="00264DD4">
      <w:pPr>
        <w:ind w:left="360"/>
        <w:rPr>
          <w:szCs w:val="20"/>
        </w:rPr>
      </w:pPr>
    </w:p>
    <w:p w14:paraId="74D838D6" w14:textId="0C654128" w:rsidR="00264DD4" w:rsidRPr="00264DD4" w:rsidRDefault="00264DD4" w:rsidP="00264DD4">
      <w:pPr>
        <w:ind w:left="360"/>
        <w:rPr>
          <w:szCs w:val="20"/>
        </w:rPr>
      </w:pPr>
      <w:r w:rsidRPr="00264DD4">
        <w:rPr>
          <w:szCs w:val="20"/>
        </w:rPr>
        <w:t xml:space="preserve">The </w:t>
      </w:r>
      <w:r w:rsidR="00834A7B">
        <w:rPr>
          <w:szCs w:val="20"/>
        </w:rPr>
        <w:t>Spring</w:t>
      </w:r>
      <w:r w:rsidRPr="00264DD4">
        <w:rPr>
          <w:szCs w:val="20"/>
        </w:rPr>
        <w:t xml:space="preserve"> 202</w:t>
      </w:r>
      <w:r w:rsidR="00834A7B">
        <w:rPr>
          <w:szCs w:val="20"/>
        </w:rPr>
        <w:t>6</w:t>
      </w:r>
      <w:r w:rsidRPr="00264DD4">
        <w:rPr>
          <w:szCs w:val="20"/>
        </w:rPr>
        <w:t xml:space="preserve"> PoP Sustainability track is supported by Karma Automotive</w:t>
      </w:r>
      <w:r w:rsidR="009D45FE">
        <w:rPr>
          <w:szCs w:val="20"/>
        </w:rPr>
        <w:t>, which has</w:t>
      </w:r>
      <w:r w:rsidRPr="00264DD4">
        <w:rPr>
          <w:szCs w:val="20"/>
        </w:rPr>
        <w:t xml:space="preserve"> requested those funds focus on </w:t>
      </w:r>
      <w:proofErr w:type="gramStart"/>
      <w:r w:rsidRPr="00264DD4">
        <w:rPr>
          <w:szCs w:val="20"/>
        </w:rPr>
        <w:t>particular aspects</w:t>
      </w:r>
      <w:proofErr w:type="gramEnd"/>
      <w:r w:rsidRPr="00264DD4">
        <w:rPr>
          <w:szCs w:val="20"/>
        </w:rPr>
        <w:t xml:space="preserve"> of building a more sustainable and resilient future. </w:t>
      </w:r>
    </w:p>
    <w:p w14:paraId="26096946" w14:textId="77777777" w:rsidR="00264DD4" w:rsidRPr="00A11C32" w:rsidRDefault="00264DD4" w:rsidP="00264DD4">
      <w:pPr>
        <w:ind w:left="360"/>
        <w:rPr>
          <w:sz w:val="18"/>
        </w:rPr>
      </w:pPr>
    </w:p>
    <w:p w14:paraId="0E18C642" w14:textId="01EBEBB7" w:rsidR="00BD3116" w:rsidRDefault="00264DD4" w:rsidP="0002124C">
      <w:pPr>
        <w:pStyle w:val="ListParagraph"/>
        <w:numPr>
          <w:ilvl w:val="0"/>
          <w:numId w:val="19"/>
        </w:numPr>
        <w:ind w:left="720" w:hanging="180"/>
        <w:rPr>
          <w:sz w:val="20"/>
          <w:szCs w:val="18"/>
        </w:rPr>
      </w:pPr>
      <w:r w:rsidRPr="009D45FE">
        <w:rPr>
          <w:sz w:val="20"/>
          <w:szCs w:val="18"/>
        </w:rPr>
        <w:t xml:space="preserve">Karma Automotive </w:t>
      </w:r>
      <w:proofErr w:type="gramStart"/>
      <w:r w:rsidRPr="009D45FE">
        <w:rPr>
          <w:sz w:val="20"/>
          <w:szCs w:val="18"/>
        </w:rPr>
        <w:t>award(s)</w:t>
      </w:r>
      <w:proofErr w:type="gramEnd"/>
      <w:r w:rsidRPr="009D45FE">
        <w:rPr>
          <w:sz w:val="20"/>
          <w:szCs w:val="18"/>
        </w:rPr>
        <w:t xml:space="preserve"> will be focused on those projects dealing with electric mobility, energy efficiency, sustainable materials, manufacturing, lifecycle impacts, and related areas.  </w:t>
      </w:r>
      <w:proofErr w:type="gramStart"/>
      <w:r w:rsidR="005B1209" w:rsidRPr="009D45FE">
        <w:rPr>
          <w:sz w:val="20"/>
          <w:szCs w:val="18"/>
        </w:rPr>
        <w:t xml:space="preserve">In particular, </w:t>
      </w:r>
      <w:r w:rsidR="009558D3" w:rsidRPr="009D45FE">
        <w:rPr>
          <w:sz w:val="20"/>
          <w:szCs w:val="18"/>
        </w:rPr>
        <w:t>technologies</w:t>
      </w:r>
      <w:proofErr w:type="gramEnd"/>
      <w:r w:rsidR="009558D3" w:rsidRPr="009D45FE">
        <w:rPr>
          <w:sz w:val="20"/>
          <w:szCs w:val="18"/>
        </w:rPr>
        <w:t xml:space="preserve"> and innovations </w:t>
      </w:r>
      <w:r w:rsidR="00AA5AE0" w:rsidRPr="009D45FE">
        <w:rPr>
          <w:sz w:val="20"/>
          <w:szCs w:val="18"/>
        </w:rPr>
        <w:t>that could</w:t>
      </w:r>
      <w:r w:rsidR="009558D3" w:rsidRPr="009D45FE">
        <w:rPr>
          <w:sz w:val="20"/>
          <w:szCs w:val="18"/>
        </w:rPr>
        <w:t xml:space="preserve"> help increase performance, improve longevity, and enhance safety of batter</w:t>
      </w:r>
      <w:r w:rsidR="00AA5AE0" w:rsidRPr="009D45FE">
        <w:rPr>
          <w:sz w:val="20"/>
          <w:szCs w:val="18"/>
        </w:rPr>
        <w:t>ies used in electric mobility applications such electric vehicles.</w:t>
      </w:r>
    </w:p>
    <w:p w14:paraId="6F7B614C" w14:textId="77777777" w:rsidR="00502CFC" w:rsidRPr="00502CFC" w:rsidRDefault="00502CFC" w:rsidP="00502CFC"/>
    <w:bookmarkEnd w:id="3"/>
    <w:p w14:paraId="63EC78C5" w14:textId="77777777" w:rsidR="00B172F8" w:rsidRPr="0004075F" w:rsidRDefault="00B172F8" w:rsidP="00B172F8">
      <w:pPr>
        <w:rPr>
          <w:rStyle w:val="Tracking-5"/>
          <w:szCs w:val="20"/>
        </w:rPr>
      </w:pPr>
    </w:p>
    <w:p w14:paraId="375466EE" w14:textId="2CE18D0A" w:rsidR="008548A1" w:rsidRDefault="008548A1" w:rsidP="00BA23CB">
      <w:pPr>
        <w:pStyle w:val="Heading1"/>
        <w:rPr>
          <w:rStyle w:val="Tracking-5"/>
        </w:rPr>
      </w:pPr>
      <w:r>
        <w:rPr>
          <w:rStyle w:val="Tracking-5"/>
        </w:rPr>
        <w:lastRenderedPageBreak/>
        <w:t>Eligibility</w:t>
      </w:r>
    </w:p>
    <w:p w14:paraId="2E3A0C22" w14:textId="63A7401E" w:rsidR="00E06D84" w:rsidRPr="00E06D84" w:rsidRDefault="00E06D84" w:rsidP="00BE0C23">
      <w:r w:rsidRPr="00E06D84">
        <w:t>All UC</w:t>
      </w:r>
      <w:r w:rsidR="00B42413">
        <w:t xml:space="preserve"> </w:t>
      </w:r>
      <w:r w:rsidRPr="00E06D84">
        <w:t>I</w:t>
      </w:r>
      <w:r w:rsidR="00B42413">
        <w:t>rvine</w:t>
      </w:r>
      <w:r w:rsidRPr="00E06D84">
        <w:t xml:space="preserve"> </w:t>
      </w:r>
      <w:r w:rsidR="00C63F25">
        <w:t>F</w:t>
      </w:r>
      <w:r w:rsidRPr="00E06D84">
        <w:t xml:space="preserve">aculty members who are eligible to serve as </w:t>
      </w:r>
      <w:r w:rsidR="004C6DDC">
        <w:t>PIs</w:t>
      </w:r>
      <w:r w:rsidRPr="00E06D84">
        <w:t xml:space="preserve"> may apply.</w:t>
      </w:r>
      <w:r w:rsidR="00CA5007">
        <w:t xml:space="preserve"> </w:t>
      </w:r>
      <w:r w:rsidRPr="00E06D84">
        <w:t xml:space="preserve"> Single </w:t>
      </w:r>
      <w:r w:rsidR="009F6CF6">
        <w:t>I</w:t>
      </w:r>
      <w:r w:rsidRPr="00E06D84">
        <w:t>nvestigator or multi-</w:t>
      </w:r>
      <w:r w:rsidR="009F6CF6">
        <w:t>I</w:t>
      </w:r>
      <w:r w:rsidRPr="00E06D84">
        <w:t>nvestigator teams are also welcomed to apply, and interdisciplinary approaches are encouraged.</w:t>
      </w:r>
      <w:r w:rsidR="00CA5007">
        <w:t xml:space="preserve"> </w:t>
      </w:r>
      <w:r w:rsidRPr="00E06D84">
        <w:t xml:space="preserve"> </w:t>
      </w:r>
      <w:bookmarkStart w:id="4" w:name="_Hlk141102717"/>
      <w:r w:rsidR="008562AC">
        <w:t>C</w:t>
      </w:r>
      <w:r w:rsidR="000972CD" w:rsidRPr="008562AC">
        <w:t xml:space="preserve">ompleted </w:t>
      </w:r>
      <w:r w:rsidR="008562AC">
        <w:t>ROI(s)</w:t>
      </w:r>
      <w:r w:rsidR="000972CD" w:rsidRPr="008562AC">
        <w:t xml:space="preserve"> must be submitted to Beall Applied Innovation’s </w:t>
      </w:r>
      <w:r w:rsidR="005B1209">
        <w:t>RTG</w:t>
      </w:r>
      <w:r w:rsidR="000972CD" w:rsidRPr="008562AC">
        <w:t xml:space="preserve"> prior to the deadline specified in the Program Timeline section above</w:t>
      </w:r>
      <w:r w:rsidR="0025602B">
        <w:t xml:space="preserve"> for relevant tracks</w:t>
      </w:r>
      <w:r w:rsidR="000972CD" w:rsidRPr="008562AC">
        <w:t>.</w:t>
      </w:r>
      <w:r w:rsidR="000972CD">
        <w:t xml:space="preserve"> </w:t>
      </w:r>
      <w:r w:rsidRPr="00E06D84">
        <w:t xml:space="preserve"> </w:t>
      </w:r>
      <w:bookmarkEnd w:id="4"/>
      <w:r w:rsidRPr="00E06D84">
        <w:t>Personnel, resources and, if applicable, research compliance approvals (</w:t>
      </w:r>
      <w:r w:rsidR="006D3636" w:rsidRPr="00E06D84">
        <w:t>e.g.</w:t>
      </w:r>
      <w:r w:rsidRPr="00E06D84">
        <w:t xml:space="preserve"> IRB) proposed to accomplish the specific aims of the </w:t>
      </w:r>
      <w:r w:rsidR="00D42959">
        <w:t>proposal</w:t>
      </w:r>
      <w:r w:rsidRPr="00E06D84">
        <w:t xml:space="preserve"> should already be in place. </w:t>
      </w:r>
      <w:r w:rsidR="0025602B">
        <w:t xml:space="preserve"> </w:t>
      </w:r>
      <w:r w:rsidR="008C2FBE">
        <w:t>All awardees must complete the</w:t>
      </w:r>
      <w:r w:rsidR="005B1209">
        <w:t xml:space="preserve"> regional</w:t>
      </w:r>
      <w:r w:rsidR="008C2FBE">
        <w:t xml:space="preserve"> I-Corps program at BAI for the proposed project</w:t>
      </w:r>
      <w:r w:rsidR="005B1209">
        <w:t xml:space="preserve"> before the close of the performance period</w:t>
      </w:r>
      <w:r w:rsidR="008C2FBE">
        <w:t>.</w:t>
      </w:r>
    </w:p>
    <w:p w14:paraId="69D61699" w14:textId="1A021C75" w:rsidR="004441C5" w:rsidRDefault="004441C5" w:rsidP="00BE0C23"/>
    <w:p w14:paraId="36212D09" w14:textId="77777777" w:rsidR="00264DD4" w:rsidRDefault="00264DD4" w:rsidP="00BE0C23"/>
    <w:p w14:paraId="171FACBE" w14:textId="368206FD" w:rsidR="00352076" w:rsidRPr="00C37D51" w:rsidRDefault="004C221C" w:rsidP="00BA23CB">
      <w:pPr>
        <w:pStyle w:val="Heading1"/>
      </w:pPr>
      <w:r>
        <w:rPr>
          <w:rStyle w:val="Tracking-5"/>
        </w:rPr>
        <w:t>Lett</w:t>
      </w:r>
      <w:r w:rsidRPr="00B172F8">
        <w:t>er of Intent (LOI)</w:t>
      </w:r>
    </w:p>
    <w:p w14:paraId="14CBEC1A" w14:textId="1D16F8D4" w:rsidR="004C221C" w:rsidRDefault="00773995" w:rsidP="00BE0C23">
      <w:r>
        <w:t>LOIs should be submitted using this link</w:t>
      </w:r>
      <w:r w:rsidR="00F93350">
        <w:t xml:space="preserve">: </w:t>
      </w:r>
      <w:hyperlink r:id="rId8" w:history="1">
        <w:r w:rsidR="00077ECD" w:rsidRPr="00F81AD1">
          <w:rPr>
            <w:rStyle w:val="Hyperlink"/>
          </w:rPr>
          <w:t>https://wkf.ms/41klMV5</w:t>
        </w:r>
      </w:hyperlink>
    </w:p>
    <w:p w14:paraId="541684E7" w14:textId="77777777" w:rsidR="00352076" w:rsidRDefault="00352076" w:rsidP="00BE0C23"/>
    <w:p w14:paraId="1C3BFDE8" w14:textId="77777777" w:rsidR="00264DD4" w:rsidRPr="004C221C" w:rsidRDefault="00264DD4" w:rsidP="00BE0C23"/>
    <w:p w14:paraId="5B672433" w14:textId="50D58A28" w:rsidR="00352076" w:rsidRPr="00C37D51" w:rsidRDefault="00D42959" w:rsidP="00BA23CB">
      <w:pPr>
        <w:pStyle w:val="Heading1"/>
      </w:pPr>
      <w:r>
        <w:rPr>
          <w:rStyle w:val="Tracking-5"/>
        </w:rPr>
        <w:t>Proposal</w:t>
      </w:r>
    </w:p>
    <w:p w14:paraId="0EB7A06C" w14:textId="691D04FC" w:rsidR="00003290" w:rsidRDefault="00477D20" w:rsidP="00BE0C23">
      <w:r>
        <w:t>The Proposal Template and instructions may be foun</w:t>
      </w:r>
      <w:r w:rsidR="0030399B">
        <w:t xml:space="preserve">d on the POP webpage: </w:t>
      </w:r>
      <w:hyperlink r:id="rId9" w:history="1">
        <w:r w:rsidR="0030399B" w:rsidRPr="003A2088">
          <w:rPr>
            <w:rStyle w:val="Hyperlink"/>
          </w:rPr>
          <w:t>https://innovation.uci.edu/pop/</w:t>
        </w:r>
      </w:hyperlink>
      <w:r>
        <w:t>.</w:t>
      </w:r>
    </w:p>
    <w:p w14:paraId="6AFB839F" w14:textId="77777777" w:rsidR="00352076" w:rsidRDefault="00352076" w:rsidP="00BE0C23"/>
    <w:p w14:paraId="411F8B30" w14:textId="77777777" w:rsidR="00264DD4" w:rsidRPr="00352076" w:rsidRDefault="00264DD4" w:rsidP="00BE0C23"/>
    <w:p w14:paraId="6EE0CF51" w14:textId="77777777" w:rsidR="00003290" w:rsidRPr="00352076" w:rsidRDefault="00003290" w:rsidP="00BA23CB">
      <w:pPr>
        <w:pStyle w:val="Heading1"/>
        <w:rPr>
          <w:rStyle w:val="Tracking-5"/>
        </w:rPr>
      </w:pPr>
      <w:r w:rsidRPr="00352076">
        <w:rPr>
          <w:rStyle w:val="Tracking-5"/>
        </w:rPr>
        <w:t>Review Process</w:t>
      </w:r>
    </w:p>
    <w:p w14:paraId="30099640" w14:textId="462D4C80" w:rsidR="00B01293" w:rsidRDefault="00003290" w:rsidP="00BE0C23">
      <w:r w:rsidRPr="00003290">
        <w:t xml:space="preserve">Proposals will be scored by external Reviewers with domain expertise. </w:t>
      </w:r>
      <w:r w:rsidR="0030399B">
        <w:t xml:space="preserve"> </w:t>
      </w:r>
      <w:r w:rsidRPr="00003290">
        <w:t>These Reviewers will consider the technical merit and commercial relevance of the proposed activity relative to the funds requested.</w:t>
      </w:r>
      <w:r w:rsidR="0030399B">
        <w:t xml:space="preserve"> </w:t>
      </w:r>
      <w:r w:rsidRPr="00003290">
        <w:t xml:space="preserve"> Demonstration of previously secured matching funds, commitment of matching funds, the likelihood of a commercialization event, funding investment or partnership will be taken into consideration during the review process, as will proposals that address UC</w:t>
      </w:r>
      <w:r w:rsidR="00B42413">
        <w:t xml:space="preserve"> </w:t>
      </w:r>
      <w:r w:rsidRPr="00003290">
        <w:t>I</w:t>
      </w:r>
      <w:r w:rsidR="00B42413">
        <w:t>rvine</w:t>
      </w:r>
      <w:r w:rsidRPr="00003290">
        <w:t>’s priorities of Health, Artificial Intelligence and Sustainability.</w:t>
      </w:r>
      <w:r w:rsidR="00CA5007">
        <w:t xml:space="preserve"> </w:t>
      </w:r>
      <w:r w:rsidRPr="00003290">
        <w:t xml:space="preserve"> These Reviewers sign confidentiality agreements for maximum flexibility during the review process. </w:t>
      </w:r>
      <w:r w:rsidR="0030399B">
        <w:t xml:space="preserve"> </w:t>
      </w:r>
      <w:r w:rsidRPr="00003290">
        <w:t>Final funding decisions are made by BAI staff with input from these Reviewers.</w:t>
      </w:r>
    </w:p>
    <w:p w14:paraId="137DA927" w14:textId="77777777" w:rsidR="00003290" w:rsidRDefault="00003290" w:rsidP="00BE0C23"/>
    <w:p w14:paraId="35EF0BD6" w14:textId="77777777" w:rsidR="00490487" w:rsidRPr="009814CF" w:rsidRDefault="00490487" w:rsidP="00BE0C23"/>
    <w:p w14:paraId="1DD737CA" w14:textId="284D4B81" w:rsidR="009F17DE" w:rsidRDefault="009F17DE" w:rsidP="00BA23CB">
      <w:pPr>
        <w:pStyle w:val="Heading1"/>
        <w:rPr>
          <w:rStyle w:val="Tracking-5"/>
        </w:rPr>
      </w:pPr>
      <w:r>
        <w:rPr>
          <w:rStyle w:val="Tracking-5"/>
        </w:rPr>
        <w:t>Deliverables, Use of Funds, and Oversight</w:t>
      </w:r>
    </w:p>
    <w:p w14:paraId="38566D54" w14:textId="439D0B42" w:rsidR="009F17DE" w:rsidRDefault="009F17DE" w:rsidP="00BE0C23">
      <w:r w:rsidRPr="009F17DE">
        <w:t>An initial project overview meeting with a UC</w:t>
      </w:r>
      <w:r w:rsidR="00B42413">
        <w:t xml:space="preserve"> </w:t>
      </w:r>
      <w:r w:rsidRPr="009F17DE">
        <w:t>I</w:t>
      </w:r>
      <w:r w:rsidR="00B42413">
        <w:t>rvine</w:t>
      </w:r>
      <w:r w:rsidRPr="009F17DE">
        <w:t xml:space="preserve"> </w:t>
      </w:r>
      <w:r w:rsidR="00D82D1F">
        <w:t>BAI</w:t>
      </w:r>
      <w:r w:rsidRPr="009F17DE">
        <w:t xml:space="preserve"> team member will occur at the start of the program period for each awardee.</w:t>
      </w:r>
      <w:r w:rsidR="0030399B">
        <w:t xml:space="preserve"> </w:t>
      </w:r>
      <w:r w:rsidRPr="009F17DE">
        <w:t xml:space="preserve"> </w:t>
      </w:r>
      <w:r w:rsidR="0058741D">
        <w:t xml:space="preserve">Research </w:t>
      </w:r>
      <w:r w:rsidR="00D82D1F">
        <w:t>T</w:t>
      </w:r>
      <w:r w:rsidR="0058741D">
        <w:t>eams must participate in</w:t>
      </w:r>
      <w:r w:rsidR="00D97807">
        <w:t xml:space="preserve"> and complete</w:t>
      </w:r>
      <w:r w:rsidR="0058741D">
        <w:t xml:space="preserve"> BAI’s </w:t>
      </w:r>
      <w:hyperlink r:id="rId10" w:history="1">
        <w:r w:rsidR="0058741D" w:rsidRPr="008D2447">
          <w:rPr>
            <w:rStyle w:val="Hyperlink"/>
          </w:rPr>
          <w:t>I-Corps</w:t>
        </w:r>
      </w:hyperlink>
      <w:r w:rsidR="0058741D">
        <w:t xml:space="preserve"> program during the project’s 6-month </w:t>
      </w:r>
      <w:proofErr w:type="gramStart"/>
      <w:r w:rsidR="0058741D">
        <w:t>period-of-performance</w:t>
      </w:r>
      <w:proofErr w:type="gramEnd"/>
      <w:r w:rsidR="0058741D">
        <w:t xml:space="preserve">. </w:t>
      </w:r>
      <w:r w:rsidR="0030399B">
        <w:t xml:space="preserve"> </w:t>
      </w:r>
      <w:r w:rsidR="0058741D">
        <w:t xml:space="preserve">I-Corps is a National Science Foundation-sponsored program to train researchers in ‘customer discovery’, that is, to match the value of their invention to the needs of specific target customers by actively engaging with those customers. </w:t>
      </w:r>
      <w:r w:rsidR="0030399B">
        <w:t xml:space="preserve"> </w:t>
      </w:r>
      <w:r w:rsidR="0058741D">
        <w:t xml:space="preserve">Until this match is accomplished, further efforts to commercialize the invention </w:t>
      </w:r>
      <w:proofErr w:type="gramStart"/>
      <w:r w:rsidR="0058741D">
        <w:t>is</w:t>
      </w:r>
      <w:proofErr w:type="gramEnd"/>
      <w:r w:rsidR="0058741D">
        <w:t xml:space="preserve"> discouraged. </w:t>
      </w:r>
      <w:r w:rsidR="0030399B">
        <w:t xml:space="preserve"> </w:t>
      </w:r>
      <w:r w:rsidR="0058741D">
        <w:t xml:space="preserve">BAI’s I-Corps program is offered monthly and is accomplished over </w:t>
      </w:r>
      <w:r w:rsidR="00DA613C">
        <w:t>two</w:t>
      </w:r>
      <w:r w:rsidR="0058741D">
        <w:t xml:space="preserve"> (</w:t>
      </w:r>
      <w:r w:rsidR="00DA613C">
        <w:t>2</w:t>
      </w:r>
      <w:r w:rsidR="0058741D">
        <w:t>)</w:t>
      </w:r>
      <w:r w:rsidR="00D97807">
        <w:t xml:space="preserve"> week</w:t>
      </w:r>
      <w:r w:rsidR="00DA613C">
        <w:t>s</w:t>
      </w:r>
      <w:r w:rsidR="0058741D">
        <w:t xml:space="preserve"> through </w:t>
      </w:r>
      <w:r w:rsidR="00DA613C">
        <w:t>four</w:t>
      </w:r>
      <w:r w:rsidR="0058741D">
        <w:t xml:space="preserve"> (</w:t>
      </w:r>
      <w:r w:rsidR="00DA613C">
        <w:t>4</w:t>
      </w:r>
      <w:r w:rsidR="0058741D">
        <w:t xml:space="preserve">) </w:t>
      </w:r>
      <w:r w:rsidR="00DA613C">
        <w:t xml:space="preserve">virtual </w:t>
      </w:r>
      <w:r w:rsidR="0058741D">
        <w:t>evening workshops plus time outside the workshops interviewing customers.</w:t>
      </w:r>
      <w:r w:rsidR="00CA5007">
        <w:t xml:space="preserve"> </w:t>
      </w:r>
      <w:r w:rsidR="0058741D">
        <w:t xml:space="preserve"> </w:t>
      </w:r>
      <w:r w:rsidR="008D2447">
        <w:t xml:space="preserve">Teams completing BAI’s I-Corps program are eligible for NSF’s National I-Corps program where teams receive $50,000 to support commercialization. </w:t>
      </w:r>
      <w:r w:rsidR="00CA5007">
        <w:t xml:space="preserve"> </w:t>
      </w:r>
      <w:r w:rsidRPr="009F17DE">
        <w:t xml:space="preserve">The Licensing Officer of </w:t>
      </w:r>
      <w:proofErr w:type="gramStart"/>
      <w:r w:rsidRPr="009F17DE">
        <w:t>record</w:t>
      </w:r>
      <w:proofErr w:type="gramEnd"/>
      <w:r w:rsidRPr="009F17DE">
        <w:t xml:space="preserve"> for the case will meet periodically with the </w:t>
      </w:r>
      <w:r w:rsidR="00D82D1F">
        <w:t>R</w:t>
      </w:r>
      <w:r w:rsidRPr="009F17DE">
        <w:t xml:space="preserve">esearch </w:t>
      </w:r>
      <w:r w:rsidR="00D82D1F">
        <w:t>T</w:t>
      </w:r>
      <w:r w:rsidRPr="009F17DE">
        <w:t xml:space="preserve">eam to monitor progress. </w:t>
      </w:r>
      <w:r w:rsidR="00CA5007">
        <w:t xml:space="preserve"> </w:t>
      </w:r>
      <w:r w:rsidRPr="009F17DE">
        <w:t xml:space="preserve">Each </w:t>
      </w:r>
      <w:r w:rsidR="000C69EB">
        <w:t>PI</w:t>
      </w:r>
      <w:r w:rsidRPr="009F17DE">
        <w:t xml:space="preserve"> will submit </w:t>
      </w:r>
      <w:r w:rsidR="00923DF4">
        <w:t>by</w:t>
      </w:r>
      <w:r w:rsidR="00035CC4">
        <w:t xml:space="preserve"> </w:t>
      </w:r>
      <w:r w:rsidR="00834A7B">
        <w:rPr>
          <w:b/>
          <w:bCs/>
        </w:rPr>
        <w:t>January</w:t>
      </w:r>
      <w:r w:rsidR="009608D4" w:rsidRPr="00490487">
        <w:rPr>
          <w:b/>
          <w:bCs/>
        </w:rPr>
        <w:t xml:space="preserve"> </w:t>
      </w:r>
      <w:r w:rsidR="00574173" w:rsidRPr="00490487">
        <w:rPr>
          <w:b/>
          <w:bCs/>
        </w:rPr>
        <w:t>31</w:t>
      </w:r>
      <w:r w:rsidR="00923DF4" w:rsidRPr="00490487">
        <w:rPr>
          <w:b/>
          <w:bCs/>
        </w:rPr>
        <w:t xml:space="preserve">, </w:t>
      </w:r>
      <w:proofErr w:type="gramStart"/>
      <w:r w:rsidR="00923DF4" w:rsidRPr="00490487">
        <w:rPr>
          <w:b/>
          <w:bCs/>
        </w:rPr>
        <w:t>202</w:t>
      </w:r>
      <w:r w:rsidR="00834A7B">
        <w:rPr>
          <w:b/>
          <w:bCs/>
        </w:rPr>
        <w:t>7</w:t>
      </w:r>
      <w:proofErr w:type="gramEnd"/>
      <w:r w:rsidR="00923DF4">
        <w:t xml:space="preserve"> </w:t>
      </w:r>
      <w:r w:rsidRPr="009F17DE">
        <w:t xml:space="preserve">a project report describing progress against proposed goals </w:t>
      </w:r>
      <w:r w:rsidR="00923DF4">
        <w:t>and a budget report</w:t>
      </w:r>
      <w:r w:rsidRPr="009F17DE">
        <w:t>. As circumstances permit, PIs may be asked to present their projects at showcase event</w:t>
      </w:r>
      <w:r w:rsidR="00A7707C">
        <w:t>s.</w:t>
      </w:r>
      <w:r w:rsidRPr="009F17DE">
        <w:t xml:space="preserve"> </w:t>
      </w:r>
    </w:p>
    <w:p w14:paraId="5DE5D3DC" w14:textId="49983430" w:rsidR="00603D4D" w:rsidRDefault="00603D4D" w:rsidP="00BE0C23"/>
    <w:p w14:paraId="417762E4" w14:textId="77777777" w:rsidR="00264DD4" w:rsidRDefault="00264DD4" w:rsidP="00BE0C23"/>
    <w:p w14:paraId="7AFBE3F2" w14:textId="1B1BB960" w:rsidR="00AB4787" w:rsidRPr="00352076" w:rsidRDefault="00603D4D" w:rsidP="00BA23CB">
      <w:pPr>
        <w:pStyle w:val="Heading1"/>
      </w:pPr>
      <w:r w:rsidRPr="00352076">
        <w:rPr>
          <w:rStyle w:val="Tracking-5"/>
        </w:rPr>
        <w:t>Questions</w:t>
      </w:r>
    </w:p>
    <w:p w14:paraId="4936EB52" w14:textId="43CBC8C7" w:rsidR="00603D4D" w:rsidRPr="00352076" w:rsidRDefault="00603D4D" w:rsidP="00BE0C23">
      <w:r w:rsidRPr="00352076">
        <w:t xml:space="preserve">Frequently asked questions can be found here: </w:t>
      </w:r>
      <w:hyperlink r:id="rId11" w:history="1">
        <w:r w:rsidR="0030399B">
          <w:rPr>
            <w:rStyle w:val="Hyperlink"/>
          </w:rPr>
          <w:t>https://innovation.uci.edu/pop/</w:t>
        </w:r>
      </w:hyperlink>
      <w:r w:rsidR="0030399B" w:rsidRPr="0030399B">
        <w:rPr>
          <w:rStyle w:val="Hyperlink"/>
          <w:u w:val="none"/>
        </w:rPr>
        <w:t>.</w:t>
      </w:r>
    </w:p>
    <w:p w14:paraId="5AEE84BA" w14:textId="77777777" w:rsidR="00603D4D" w:rsidRPr="00352076" w:rsidRDefault="00603D4D" w:rsidP="00BE0C23"/>
    <w:p w14:paraId="2A47CB23" w14:textId="31F29F08" w:rsidR="009F17DE" w:rsidRPr="009814CF" w:rsidRDefault="00603D4D" w:rsidP="00BE0C23">
      <w:r w:rsidRPr="00352076">
        <w:t xml:space="preserve">All other questions related to this </w:t>
      </w:r>
      <w:r w:rsidR="0030399B">
        <w:t>Request for Proposals</w:t>
      </w:r>
      <w:r w:rsidRPr="00352076">
        <w:t xml:space="preserve"> should be </w:t>
      </w:r>
      <w:r w:rsidR="00DA613C">
        <w:t>directed</w:t>
      </w:r>
      <w:r w:rsidRPr="00352076">
        <w:t xml:space="preserve"> to </w:t>
      </w:r>
      <w:hyperlink r:id="rId12" w:history="1">
        <w:r w:rsidR="0058202E" w:rsidRPr="00C06AC7">
          <w:rPr>
            <w:rStyle w:val="Hyperlink"/>
          </w:rPr>
          <w:t>popgrants@uci.edu</w:t>
        </w:r>
      </w:hyperlink>
      <w:r w:rsidR="00784D65">
        <w:t>.</w:t>
      </w:r>
    </w:p>
    <w:sectPr w:rsidR="009F17DE" w:rsidRPr="009814CF" w:rsidSect="0001052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88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5305" w14:textId="77777777" w:rsidR="00DA6412" w:rsidRDefault="00DA6412" w:rsidP="00BE0C23">
      <w:r>
        <w:separator/>
      </w:r>
    </w:p>
  </w:endnote>
  <w:endnote w:type="continuationSeparator" w:id="0">
    <w:p w14:paraId="074E076E" w14:textId="77777777" w:rsidR="00DA6412" w:rsidRDefault="00DA6412" w:rsidP="00BE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T Std">
    <w:altName w:val="﷽﷽﷽﷽﷽﷽﷽﷽a LT Std"/>
    <w:panose1 w:val="00000000000000000000"/>
    <w:charset w:val="00"/>
    <w:family w:val="swiss"/>
    <w:notTrueType/>
    <w:pitch w:val="variable"/>
    <w:sig w:usb0="800002AF" w:usb1="5000204A" w:usb2="00000000" w:usb3="00000000" w:csb0="0000000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3798746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01ED3F" w14:textId="11A8758D" w:rsidR="00DA6412" w:rsidRDefault="00DA6412" w:rsidP="00BE0C23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C5A4905" w14:textId="77777777" w:rsidR="00DA6412" w:rsidRDefault="00DA6412" w:rsidP="00BE0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96647515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B55269" w14:textId="472DEE5D" w:rsidR="00DA6412" w:rsidRDefault="00DA6412" w:rsidP="00BE0C23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D20AE6"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19A855C3" w14:textId="77777777" w:rsidR="00DA6412" w:rsidRDefault="00DA6412" w:rsidP="00BE0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BD80" w14:textId="5B714F94" w:rsidR="00DA6412" w:rsidRDefault="00DA6412" w:rsidP="00BE0C23">
    <w:pPr>
      <w:pStyle w:val="Foo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2B72CA4" wp14:editId="05354AE5">
          <wp:simplePos x="0" y="0"/>
          <wp:positionH relativeFrom="column">
            <wp:posOffset>-631190</wp:posOffset>
          </wp:positionH>
          <wp:positionV relativeFrom="paragraph">
            <wp:posOffset>534035</wp:posOffset>
          </wp:positionV>
          <wp:extent cx="7772400" cy="1143000"/>
          <wp:effectExtent l="0" t="0" r="0" b="0"/>
          <wp:wrapNone/>
          <wp:docPr id="751773732" name="Picture 751773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" t="-25429" r="-34" b="42096"/>
                  <a:stretch/>
                </pic:blipFill>
                <pic:spPr bwMode="auto">
                  <a:xfrm>
                    <a:off x="0" y="0"/>
                    <a:ext cx="77724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CBCF" w14:textId="77777777" w:rsidR="00DA6412" w:rsidRDefault="00DA6412" w:rsidP="00BE0C23">
      <w:r>
        <w:separator/>
      </w:r>
    </w:p>
  </w:footnote>
  <w:footnote w:type="continuationSeparator" w:id="0">
    <w:p w14:paraId="65AB5E4A" w14:textId="77777777" w:rsidR="00DA6412" w:rsidRDefault="00DA6412" w:rsidP="00BE0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C560" w14:textId="7D9065D3" w:rsidR="00DA6412" w:rsidRDefault="00010526" w:rsidP="00BE0C23">
    <w:pPr>
      <w:pStyle w:val="Header"/>
    </w:pPr>
    <w:r>
      <w:rPr>
        <w:noProof/>
      </w:rPr>
      <w:drawing>
        <wp:inline distT="0" distB="0" distL="0" distR="0" wp14:anchorId="29E00EAF" wp14:editId="5F6101E2">
          <wp:extent cx="6492240" cy="1177925"/>
          <wp:effectExtent l="0" t="0" r="3810" b="3175"/>
          <wp:docPr id="81145922" name="Picture 1" descr="A black and green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484305" name="Picture 1" descr="A black and green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0" cy="117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9714" w14:textId="3D8D29FB" w:rsidR="00DA6412" w:rsidRDefault="00010526" w:rsidP="00BE0C23">
    <w:pPr>
      <w:pStyle w:val="Header"/>
    </w:pPr>
    <w:r>
      <w:rPr>
        <w:noProof/>
      </w:rPr>
      <w:drawing>
        <wp:inline distT="0" distB="0" distL="0" distR="0" wp14:anchorId="6F3B3E1F" wp14:editId="6B905C8B">
          <wp:extent cx="6492240" cy="1177925"/>
          <wp:effectExtent l="0" t="0" r="3810" b="3175"/>
          <wp:docPr id="1374009915" name="Picture 2" descr="A black and green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5888696" name="Picture 2" descr="A black and green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0" cy="117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F5ED3"/>
    <w:multiLevelType w:val="hybridMultilevel"/>
    <w:tmpl w:val="EDDE11B0"/>
    <w:lvl w:ilvl="0" w:tplc="B0E8457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9636C9"/>
    <w:multiLevelType w:val="hybridMultilevel"/>
    <w:tmpl w:val="1970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53FE8"/>
    <w:multiLevelType w:val="hybridMultilevel"/>
    <w:tmpl w:val="91A60B02"/>
    <w:lvl w:ilvl="0" w:tplc="39CA64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FBCC10C">
      <w:numFmt w:val="bullet"/>
      <w:lvlText w:val="-"/>
      <w:lvlJc w:val="left"/>
      <w:pPr>
        <w:ind w:left="2700" w:hanging="720"/>
      </w:pPr>
      <w:rPr>
        <w:rFonts w:ascii="Calibri" w:eastAsiaTheme="minorHAnsi" w:hAnsi="Calibri" w:cs="Calibri" w:hint="default"/>
      </w:rPr>
    </w:lvl>
    <w:lvl w:ilvl="3" w:tplc="9F28675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2756"/>
    <w:multiLevelType w:val="hybridMultilevel"/>
    <w:tmpl w:val="9410B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21882"/>
    <w:multiLevelType w:val="hybridMultilevel"/>
    <w:tmpl w:val="F46453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414458"/>
    <w:multiLevelType w:val="hybridMultilevel"/>
    <w:tmpl w:val="3CBA2D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8A3A58"/>
    <w:multiLevelType w:val="hybridMultilevel"/>
    <w:tmpl w:val="8E7459F2"/>
    <w:lvl w:ilvl="0" w:tplc="031A4F6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A62B2B"/>
    <w:multiLevelType w:val="hybridMultilevel"/>
    <w:tmpl w:val="B8981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D50E3"/>
    <w:multiLevelType w:val="hybridMultilevel"/>
    <w:tmpl w:val="CCC68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3A3330"/>
    <w:multiLevelType w:val="hybridMultilevel"/>
    <w:tmpl w:val="10C0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A248B"/>
    <w:multiLevelType w:val="hybridMultilevel"/>
    <w:tmpl w:val="4560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58AD"/>
    <w:multiLevelType w:val="multilevel"/>
    <w:tmpl w:val="53C4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002F87"/>
    <w:multiLevelType w:val="hybridMultilevel"/>
    <w:tmpl w:val="3AF667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62DBD"/>
    <w:multiLevelType w:val="hybridMultilevel"/>
    <w:tmpl w:val="C78E1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A24E5D"/>
    <w:multiLevelType w:val="hybridMultilevel"/>
    <w:tmpl w:val="301C2F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B70EC8"/>
    <w:multiLevelType w:val="hybridMultilevel"/>
    <w:tmpl w:val="71CAC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0E51CD"/>
    <w:multiLevelType w:val="hybridMultilevel"/>
    <w:tmpl w:val="D646CE16"/>
    <w:lvl w:ilvl="0" w:tplc="66E60F4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DF0470"/>
    <w:multiLevelType w:val="hybridMultilevel"/>
    <w:tmpl w:val="C324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87A99"/>
    <w:multiLevelType w:val="hybridMultilevel"/>
    <w:tmpl w:val="B9988728"/>
    <w:lvl w:ilvl="0" w:tplc="E7D8E692">
      <w:numFmt w:val="bullet"/>
      <w:lvlText w:val="•"/>
      <w:lvlJc w:val="left"/>
      <w:pPr>
        <w:ind w:left="720" w:hanging="360"/>
      </w:pPr>
      <w:rPr>
        <w:rFonts w:ascii="Calibri" w:eastAsiaTheme="minorHAnsi" w:hAnsi="Calibri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002ED"/>
    <w:multiLevelType w:val="hybridMultilevel"/>
    <w:tmpl w:val="19E8216A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774E18"/>
    <w:multiLevelType w:val="hybridMultilevel"/>
    <w:tmpl w:val="69E293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3226199">
    <w:abstractNumId w:val="18"/>
  </w:num>
  <w:num w:numId="2" w16cid:durableId="1398555208">
    <w:abstractNumId w:val="15"/>
  </w:num>
  <w:num w:numId="3" w16cid:durableId="1456826896">
    <w:abstractNumId w:val="16"/>
  </w:num>
  <w:num w:numId="4" w16cid:durableId="333799030">
    <w:abstractNumId w:val="7"/>
  </w:num>
  <w:num w:numId="5" w16cid:durableId="1248611755">
    <w:abstractNumId w:val="0"/>
  </w:num>
  <w:num w:numId="6" w16cid:durableId="3828383">
    <w:abstractNumId w:val="2"/>
  </w:num>
  <w:num w:numId="7" w16cid:durableId="1605188433">
    <w:abstractNumId w:val="11"/>
  </w:num>
  <w:num w:numId="8" w16cid:durableId="223218336">
    <w:abstractNumId w:val="12"/>
  </w:num>
  <w:num w:numId="9" w16cid:durableId="1534491212">
    <w:abstractNumId w:val="19"/>
  </w:num>
  <w:num w:numId="10" w16cid:durableId="529343968">
    <w:abstractNumId w:val="9"/>
  </w:num>
  <w:num w:numId="11" w16cid:durableId="1124956754">
    <w:abstractNumId w:val="20"/>
  </w:num>
  <w:num w:numId="12" w16cid:durableId="824904509">
    <w:abstractNumId w:val="13"/>
  </w:num>
  <w:num w:numId="13" w16cid:durableId="799111109">
    <w:abstractNumId w:val="1"/>
  </w:num>
  <w:num w:numId="14" w16cid:durableId="750812704">
    <w:abstractNumId w:val="17"/>
  </w:num>
  <w:num w:numId="15" w16cid:durableId="1429161231">
    <w:abstractNumId w:val="3"/>
  </w:num>
  <w:num w:numId="16" w16cid:durableId="2146699936">
    <w:abstractNumId w:val="10"/>
  </w:num>
  <w:num w:numId="17" w16cid:durableId="1931965298">
    <w:abstractNumId w:val="5"/>
  </w:num>
  <w:num w:numId="18" w16cid:durableId="1660882836">
    <w:abstractNumId w:val="14"/>
  </w:num>
  <w:num w:numId="19" w16cid:durableId="1372224257">
    <w:abstractNumId w:val="4"/>
  </w:num>
  <w:num w:numId="20" w16cid:durableId="580994183">
    <w:abstractNumId w:val="8"/>
  </w:num>
  <w:num w:numId="21" w16cid:durableId="15159189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8C"/>
    <w:rsid w:val="00001EA8"/>
    <w:rsid w:val="00003290"/>
    <w:rsid w:val="000044C5"/>
    <w:rsid w:val="000052C0"/>
    <w:rsid w:val="00006662"/>
    <w:rsid w:val="00007FA9"/>
    <w:rsid w:val="00010526"/>
    <w:rsid w:val="000118A7"/>
    <w:rsid w:val="0002124C"/>
    <w:rsid w:val="0002313D"/>
    <w:rsid w:val="000235A5"/>
    <w:rsid w:val="00023D83"/>
    <w:rsid w:val="00033790"/>
    <w:rsid w:val="00035CC4"/>
    <w:rsid w:val="00036F26"/>
    <w:rsid w:val="0004075F"/>
    <w:rsid w:val="00041C65"/>
    <w:rsid w:val="00050006"/>
    <w:rsid w:val="00064688"/>
    <w:rsid w:val="00066DF8"/>
    <w:rsid w:val="00071146"/>
    <w:rsid w:val="00077ECD"/>
    <w:rsid w:val="00094C40"/>
    <w:rsid w:val="000972CD"/>
    <w:rsid w:val="000B661A"/>
    <w:rsid w:val="000C2547"/>
    <w:rsid w:val="000C69EB"/>
    <w:rsid w:val="000F3F5A"/>
    <w:rsid w:val="00102162"/>
    <w:rsid w:val="001206FA"/>
    <w:rsid w:val="00156D1E"/>
    <w:rsid w:val="00170189"/>
    <w:rsid w:val="001823B6"/>
    <w:rsid w:val="0019437C"/>
    <w:rsid w:val="001B0A0D"/>
    <w:rsid w:val="001B0DB1"/>
    <w:rsid w:val="001B15BE"/>
    <w:rsid w:val="001C209F"/>
    <w:rsid w:val="001D0C4D"/>
    <w:rsid w:val="001D3583"/>
    <w:rsid w:val="001E00AD"/>
    <w:rsid w:val="001E1116"/>
    <w:rsid w:val="001E489C"/>
    <w:rsid w:val="001F6096"/>
    <w:rsid w:val="002006CD"/>
    <w:rsid w:val="00203223"/>
    <w:rsid w:val="00211BDA"/>
    <w:rsid w:val="00220B1A"/>
    <w:rsid w:val="002352EB"/>
    <w:rsid w:val="00235C45"/>
    <w:rsid w:val="00241B3D"/>
    <w:rsid w:val="0024465C"/>
    <w:rsid w:val="0025602B"/>
    <w:rsid w:val="00260D9A"/>
    <w:rsid w:val="0026286A"/>
    <w:rsid w:val="00264DD4"/>
    <w:rsid w:val="002865EA"/>
    <w:rsid w:val="002930DE"/>
    <w:rsid w:val="00296035"/>
    <w:rsid w:val="002E78A7"/>
    <w:rsid w:val="002F78BB"/>
    <w:rsid w:val="0030399B"/>
    <w:rsid w:val="003039E9"/>
    <w:rsid w:val="00314E82"/>
    <w:rsid w:val="00331B9C"/>
    <w:rsid w:val="00340C6D"/>
    <w:rsid w:val="00350493"/>
    <w:rsid w:val="00351139"/>
    <w:rsid w:val="0035136E"/>
    <w:rsid w:val="00352076"/>
    <w:rsid w:val="003556A6"/>
    <w:rsid w:val="00370E9F"/>
    <w:rsid w:val="003744BB"/>
    <w:rsid w:val="003A14A4"/>
    <w:rsid w:val="003A30B2"/>
    <w:rsid w:val="003B0712"/>
    <w:rsid w:val="003C2682"/>
    <w:rsid w:val="003C3024"/>
    <w:rsid w:val="003C3CB6"/>
    <w:rsid w:val="003C7145"/>
    <w:rsid w:val="003D301B"/>
    <w:rsid w:val="003E7726"/>
    <w:rsid w:val="003F1416"/>
    <w:rsid w:val="003F1927"/>
    <w:rsid w:val="003F3346"/>
    <w:rsid w:val="0042724C"/>
    <w:rsid w:val="00441783"/>
    <w:rsid w:val="00441F94"/>
    <w:rsid w:val="004441C5"/>
    <w:rsid w:val="004620BE"/>
    <w:rsid w:val="004627FE"/>
    <w:rsid w:val="00466A0F"/>
    <w:rsid w:val="004679B4"/>
    <w:rsid w:val="004709F8"/>
    <w:rsid w:val="00477D20"/>
    <w:rsid w:val="00485034"/>
    <w:rsid w:val="00490487"/>
    <w:rsid w:val="004908D5"/>
    <w:rsid w:val="00492ADB"/>
    <w:rsid w:val="004A7029"/>
    <w:rsid w:val="004C1445"/>
    <w:rsid w:val="004C221C"/>
    <w:rsid w:val="004C6DDC"/>
    <w:rsid w:val="004C77FD"/>
    <w:rsid w:val="004F30EB"/>
    <w:rsid w:val="004F63ED"/>
    <w:rsid w:val="00502CFC"/>
    <w:rsid w:val="005103A7"/>
    <w:rsid w:val="00512605"/>
    <w:rsid w:val="00520206"/>
    <w:rsid w:val="00520F8C"/>
    <w:rsid w:val="00521485"/>
    <w:rsid w:val="005271D1"/>
    <w:rsid w:val="0053203A"/>
    <w:rsid w:val="0054082C"/>
    <w:rsid w:val="00562DB9"/>
    <w:rsid w:val="0057043E"/>
    <w:rsid w:val="00570F87"/>
    <w:rsid w:val="0057392D"/>
    <w:rsid w:val="00574173"/>
    <w:rsid w:val="00576EF5"/>
    <w:rsid w:val="0058202E"/>
    <w:rsid w:val="00582D5E"/>
    <w:rsid w:val="00583044"/>
    <w:rsid w:val="005835C7"/>
    <w:rsid w:val="00583BCA"/>
    <w:rsid w:val="0058741D"/>
    <w:rsid w:val="00587DD7"/>
    <w:rsid w:val="005B1209"/>
    <w:rsid w:val="005C17A9"/>
    <w:rsid w:val="005E37AB"/>
    <w:rsid w:val="005F3A30"/>
    <w:rsid w:val="005F42E9"/>
    <w:rsid w:val="005F5C06"/>
    <w:rsid w:val="005F5DE9"/>
    <w:rsid w:val="00603D4D"/>
    <w:rsid w:val="0061435E"/>
    <w:rsid w:val="00644F91"/>
    <w:rsid w:val="0066078C"/>
    <w:rsid w:val="00670AAA"/>
    <w:rsid w:val="0067536C"/>
    <w:rsid w:val="00684204"/>
    <w:rsid w:val="00687E3F"/>
    <w:rsid w:val="006A066C"/>
    <w:rsid w:val="006A0F08"/>
    <w:rsid w:val="006C1295"/>
    <w:rsid w:val="006D176A"/>
    <w:rsid w:val="006D3636"/>
    <w:rsid w:val="006D4D57"/>
    <w:rsid w:val="006D6BF1"/>
    <w:rsid w:val="00706889"/>
    <w:rsid w:val="0072110E"/>
    <w:rsid w:val="007267F7"/>
    <w:rsid w:val="00736FBA"/>
    <w:rsid w:val="00736FC6"/>
    <w:rsid w:val="00747F8F"/>
    <w:rsid w:val="0076336C"/>
    <w:rsid w:val="007703C7"/>
    <w:rsid w:val="00773995"/>
    <w:rsid w:val="00777D01"/>
    <w:rsid w:val="00784D65"/>
    <w:rsid w:val="00790D8C"/>
    <w:rsid w:val="00793111"/>
    <w:rsid w:val="007A1FAE"/>
    <w:rsid w:val="007B2ED1"/>
    <w:rsid w:val="007C18EB"/>
    <w:rsid w:val="007D3665"/>
    <w:rsid w:val="007D6EB7"/>
    <w:rsid w:val="007F048C"/>
    <w:rsid w:val="007F4866"/>
    <w:rsid w:val="00804E7A"/>
    <w:rsid w:val="0080723D"/>
    <w:rsid w:val="00811484"/>
    <w:rsid w:val="00812934"/>
    <w:rsid w:val="00820ED2"/>
    <w:rsid w:val="00830F2F"/>
    <w:rsid w:val="00833094"/>
    <w:rsid w:val="00834A7B"/>
    <w:rsid w:val="00834C90"/>
    <w:rsid w:val="008365D7"/>
    <w:rsid w:val="0084676B"/>
    <w:rsid w:val="008548A1"/>
    <w:rsid w:val="008562AC"/>
    <w:rsid w:val="00860839"/>
    <w:rsid w:val="00870102"/>
    <w:rsid w:val="00871D78"/>
    <w:rsid w:val="00875B52"/>
    <w:rsid w:val="00884959"/>
    <w:rsid w:val="008951CE"/>
    <w:rsid w:val="008955A1"/>
    <w:rsid w:val="008C2FBE"/>
    <w:rsid w:val="008C5E29"/>
    <w:rsid w:val="008C6EBD"/>
    <w:rsid w:val="008D149C"/>
    <w:rsid w:val="008D2447"/>
    <w:rsid w:val="008E4CA1"/>
    <w:rsid w:val="008F2D87"/>
    <w:rsid w:val="009120A3"/>
    <w:rsid w:val="00913305"/>
    <w:rsid w:val="00923DF4"/>
    <w:rsid w:val="00932E38"/>
    <w:rsid w:val="00940A86"/>
    <w:rsid w:val="009558D3"/>
    <w:rsid w:val="009608D4"/>
    <w:rsid w:val="00962438"/>
    <w:rsid w:val="00971277"/>
    <w:rsid w:val="00972A59"/>
    <w:rsid w:val="0098096A"/>
    <w:rsid w:val="009814CF"/>
    <w:rsid w:val="00983D78"/>
    <w:rsid w:val="00991B32"/>
    <w:rsid w:val="009948B1"/>
    <w:rsid w:val="009A2D1E"/>
    <w:rsid w:val="009B728A"/>
    <w:rsid w:val="009C626D"/>
    <w:rsid w:val="009C74F4"/>
    <w:rsid w:val="009D1686"/>
    <w:rsid w:val="009D45FE"/>
    <w:rsid w:val="009E1C8C"/>
    <w:rsid w:val="009F0DFA"/>
    <w:rsid w:val="009F17DE"/>
    <w:rsid w:val="009F3FAE"/>
    <w:rsid w:val="009F6CF6"/>
    <w:rsid w:val="00A04BE5"/>
    <w:rsid w:val="00A05F01"/>
    <w:rsid w:val="00A06806"/>
    <w:rsid w:val="00A11C32"/>
    <w:rsid w:val="00A17FE3"/>
    <w:rsid w:val="00A20590"/>
    <w:rsid w:val="00A374D9"/>
    <w:rsid w:val="00A524E8"/>
    <w:rsid w:val="00A62F5F"/>
    <w:rsid w:val="00A71811"/>
    <w:rsid w:val="00A7707C"/>
    <w:rsid w:val="00A90816"/>
    <w:rsid w:val="00AA11F6"/>
    <w:rsid w:val="00AA285F"/>
    <w:rsid w:val="00AA5AE0"/>
    <w:rsid w:val="00AB4787"/>
    <w:rsid w:val="00AB667E"/>
    <w:rsid w:val="00AC779E"/>
    <w:rsid w:val="00AD08EA"/>
    <w:rsid w:val="00AE1BAA"/>
    <w:rsid w:val="00AF5661"/>
    <w:rsid w:val="00B01293"/>
    <w:rsid w:val="00B1161A"/>
    <w:rsid w:val="00B14250"/>
    <w:rsid w:val="00B152A2"/>
    <w:rsid w:val="00B172F8"/>
    <w:rsid w:val="00B21F36"/>
    <w:rsid w:val="00B41FBD"/>
    <w:rsid w:val="00B42413"/>
    <w:rsid w:val="00B43C82"/>
    <w:rsid w:val="00B5302F"/>
    <w:rsid w:val="00B53539"/>
    <w:rsid w:val="00B60E86"/>
    <w:rsid w:val="00B61263"/>
    <w:rsid w:val="00B6262F"/>
    <w:rsid w:val="00B704C0"/>
    <w:rsid w:val="00B73983"/>
    <w:rsid w:val="00B773D2"/>
    <w:rsid w:val="00B80861"/>
    <w:rsid w:val="00B85D49"/>
    <w:rsid w:val="00BA014B"/>
    <w:rsid w:val="00BA1A36"/>
    <w:rsid w:val="00BA23CB"/>
    <w:rsid w:val="00BA3DA3"/>
    <w:rsid w:val="00BB1D07"/>
    <w:rsid w:val="00BC2166"/>
    <w:rsid w:val="00BD3116"/>
    <w:rsid w:val="00BD47F4"/>
    <w:rsid w:val="00BD4F91"/>
    <w:rsid w:val="00BE0C23"/>
    <w:rsid w:val="00BF6AC6"/>
    <w:rsid w:val="00C00190"/>
    <w:rsid w:val="00C072C5"/>
    <w:rsid w:val="00C078C8"/>
    <w:rsid w:val="00C30B72"/>
    <w:rsid w:val="00C37D51"/>
    <w:rsid w:val="00C42DF7"/>
    <w:rsid w:val="00C43EDF"/>
    <w:rsid w:val="00C63F25"/>
    <w:rsid w:val="00C65884"/>
    <w:rsid w:val="00C90FC7"/>
    <w:rsid w:val="00CA1BF3"/>
    <w:rsid w:val="00CA5007"/>
    <w:rsid w:val="00CB36C4"/>
    <w:rsid w:val="00CB76E2"/>
    <w:rsid w:val="00CB791E"/>
    <w:rsid w:val="00CC7F33"/>
    <w:rsid w:val="00CD2EFF"/>
    <w:rsid w:val="00CE0D5A"/>
    <w:rsid w:val="00CE2076"/>
    <w:rsid w:val="00CE67D1"/>
    <w:rsid w:val="00CF1A4A"/>
    <w:rsid w:val="00CF38F0"/>
    <w:rsid w:val="00CF442A"/>
    <w:rsid w:val="00D014AF"/>
    <w:rsid w:val="00D02276"/>
    <w:rsid w:val="00D03AE3"/>
    <w:rsid w:val="00D20AE6"/>
    <w:rsid w:val="00D243B0"/>
    <w:rsid w:val="00D42959"/>
    <w:rsid w:val="00D45F34"/>
    <w:rsid w:val="00D5136E"/>
    <w:rsid w:val="00D6726A"/>
    <w:rsid w:val="00D71014"/>
    <w:rsid w:val="00D82D1F"/>
    <w:rsid w:val="00D97807"/>
    <w:rsid w:val="00DA19D1"/>
    <w:rsid w:val="00DA613C"/>
    <w:rsid w:val="00DA6412"/>
    <w:rsid w:val="00DC515C"/>
    <w:rsid w:val="00DC58E8"/>
    <w:rsid w:val="00DD60D1"/>
    <w:rsid w:val="00DD61D4"/>
    <w:rsid w:val="00DF0439"/>
    <w:rsid w:val="00E00D17"/>
    <w:rsid w:val="00E06D84"/>
    <w:rsid w:val="00E306CD"/>
    <w:rsid w:val="00E32293"/>
    <w:rsid w:val="00E33DAA"/>
    <w:rsid w:val="00E420B5"/>
    <w:rsid w:val="00E44221"/>
    <w:rsid w:val="00E5021A"/>
    <w:rsid w:val="00E524A8"/>
    <w:rsid w:val="00E53222"/>
    <w:rsid w:val="00E75AE0"/>
    <w:rsid w:val="00E767D0"/>
    <w:rsid w:val="00E81FA1"/>
    <w:rsid w:val="00E87E0A"/>
    <w:rsid w:val="00EA44ED"/>
    <w:rsid w:val="00EA676C"/>
    <w:rsid w:val="00EB1B77"/>
    <w:rsid w:val="00EB679B"/>
    <w:rsid w:val="00EC0C03"/>
    <w:rsid w:val="00ED3C03"/>
    <w:rsid w:val="00ED43FE"/>
    <w:rsid w:val="00EE51BE"/>
    <w:rsid w:val="00EF20A0"/>
    <w:rsid w:val="00EF2CEE"/>
    <w:rsid w:val="00EF575C"/>
    <w:rsid w:val="00F00940"/>
    <w:rsid w:val="00F0654B"/>
    <w:rsid w:val="00F077FA"/>
    <w:rsid w:val="00F11585"/>
    <w:rsid w:val="00F21EC0"/>
    <w:rsid w:val="00F24766"/>
    <w:rsid w:val="00F248B0"/>
    <w:rsid w:val="00F4452A"/>
    <w:rsid w:val="00F45A32"/>
    <w:rsid w:val="00F60267"/>
    <w:rsid w:val="00F60D5E"/>
    <w:rsid w:val="00F6325E"/>
    <w:rsid w:val="00F63A12"/>
    <w:rsid w:val="00F63D34"/>
    <w:rsid w:val="00F83146"/>
    <w:rsid w:val="00F93350"/>
    <w:rsid w:val="00F97A14"/>
    <w:rsid w:val="00FA563D"/>
    <w:rsid w:val="00FB3C8E"/>
    <w:rsid w:val="00FC2B20"/>
    <w:rsid w:val="00FE4B75"/>
    <w:rsid w:val="00FF4617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7C7EBE"/>
  <w14:defaultImageDpi w14:val="330"/>
  <w15:chartTrackingRefBased/>
  <w15:docId w15:val="{F8F726C7-5D0C-6048-B351-9267CD3D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C23"/>
    <w:pPr>
      <w:autoSpaceDE w:val="0"/>
      <w:autoSpaceDN w:val="0"/>
      <w:adjustRightInd w:val="0"/>
    </w:pPr>
    <w:rPr>
      <w:rFonts w:cstheme="minorHAnsi"/>
      <w:sz w:val="20"/>
      <w:szCs w:val="18"/>
    </w:rPr>
  </w:style>
  <w:style w:type="paragraph" w:styleId="Heading1">
    <w:name w:val="heading 1"/>
    <w:aliases w:val="Blue Subhead"/>
    <w:basedOn w:val="Normal"/>
    <w:next w:val="Normal"/>
    <w:link w:val="Heading1Char"/>
    <w:autoRedefine/>
    <w:uiPriority w:val="9"/>
    <w:qFormat/>
    <w:rsid w:val="00BA23CB"/>
    <w:pPr>
      <w:outlineLvl w:val="0"/>
    </w:pPr>
    <w:rPr>
      <w:b/>
      <w:color w:val="1A3C6D"/>
      <w:sz w:val="28"/>
      <w:szCs w:val="24"/>
    </w:rPr>
  </w:style>
  <w:style w:type="paragraph" w:styleId="Heading2">
    <w:name w:val="heading 2"/>
    <w:aliases w:val="Title In Header"/>
    <w:basedOn w:val="Normal"/>
    <w:next w:val="Normal"/>
    <w:link w:val="Heading2Char"/>
    <w:uiPriority w:val="9"/>
    <w:unhideWhenUsed/>
    <w:qFormat/>
    <w:rsid w:val="009F3FAE"/>
    <w:pPr>
      <w:outlineLvl w:val="1"/>
    </w:pPr>
    <w:rPr>
      <w:color w:val="1A3C6D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0C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23C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lue Subhead Char"/>
    <w:basedOn w:val="DefaultParagraphFont"/>
    <w:link w:val="Heading1"/>
    <w:uiPriority w:val="9"/>
    <w:rsid w:val="00BA23CB"/>
    <w:rPr>
      <w:rFonts w:cstheme="minorHAnsi"/>
      <w:b/>
      <w:color w:val="1A3C6D"/>
      <w:sz w:val="28"/>
    </w:rPr>
  </w:style>
  <w:style w:type="paragraph" w:styleId="Header">
    <w:name w:val="header"/>
    <w:basedOn w:val="Normal"/>
    <w:link w:val="HeaderChar"/>
    <w:uiPriority w:val="99"/>
    <w:unhideWhenUsed/>
    <w:rsid w:val="00790D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D8C"/>
  </w:style>
  <w:style w:type="paragraph" w:styleId="Footer">
    <w:name w:val="footer"/>
    <w:basedOn w:val="Normal"/>
    <w:link w:val="FooterChar"/>
    <w:uiPriority w:val="99"/>
    <w:unhideWhenUsed/>
    <w:rsid w:val="00790D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D8C"/>
  </w:style>
  <w:style w:type="character" w:customStyle="1" w:styleId="Heading2Char">
    <w:name w:val="Heading 2 Char"/>
    <w:aliases w:val="Title In Header Char"/>
    <w:basedOn w:val="DefaultParagraphFont"/>
    <w:link w:val="Heading2"/>
    <w:uiPriority w:val="9"/>
    <w:rsid w:val="009F3FAE"/>
    <w:rPr>
      <w:rFonts w:ascii="Arial" w:hAnsi="Arial" w:cs="Arial"/>
      <w:color w:val="1A3C6D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3D301B"/>
  </w:style>
  <w:style w:type="paragraph" w:customStyle="1" w:styleId="JobNumber">
    <w:name w:val="Job Number"/>
    <w:basedOn w:val="Normal"/>
    <w:uiPriority w:val="99"/>
    <w:rsid w:val="008548A1"/>
    <w:pPr>
      <w:tabs>
        <w:tab w:val="left" w:pos="340"/>
        <w:tab w:val="right" w:pos="6840"/>
      </w:tabs>
      <w:spacing w:line="200" w:lineRule="atLeast"/>
      <w:jc w:val="right"/>
      <w:textAlignment w:val="center"/>
    </w:pPr>
    <w:rPr>
      <w:rFonts w:ascii="Helvetica LT Std" w:hAnsi="Helvetica LT Std" w:cs="Helvetica LT Std"/>
      <w:color w:val="0F262D"/>
      <w:sz w:val="10"/>
      <w:szCs w:val="10"/>
    </w:rPr>
  </w:style>
  <w:style w:type="character" w:customStyle="1" w:styleId="Tracking-5">
    <w:name w:val="Tracking -5"/>
    <w:uiPriority w:val="99"/>
    <w:rsid w:val="008548A1"/>
  </w:style>
  <w:style w:type="paragraph" w:styleId="ListParagraph">
    <w:name w:val="List Paragraph"/>
    <w:basedOn w:val="Normal"/>
    <w:uiPriority w:val="34"/>
    <w:qFormat/>
    <w:rsid w:val="004C221C"/>
    <w:pPr>
      <w:spacing w:after="160" w:line="259" w:lineRule="auto"/>
      <w:ind w:left="720"/>
      <w:contextualSpacing/>
    </w:pPr>
    <w:rPr>
      <w:rFonts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814C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F8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4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45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452A"/>
    <w:rPr>
      <w:rFonts w:ascii="Arial" w:hAnsi="Arial" w:cs="Arial"/>
      <w:color w:val="55575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52A"/>
    <w:rPr>
      <w:rFonts w:ascii="Arial" w:hAnsi="Arial" w:cs="Arial"/>
      <w:b/>
      <w:bCs/>
      <w:color w:val="555759"/>
      <w:sz w:val="20"/>
      <w:szCs w:val="20"/>
    </w:rPr>
  </w:style>
  <w:style w:type="paragraph" w:styleId="Revision">
    <w:name w:val="Revision"/>
    <w:hidden/>
    <w:uiPriority w:val="99"/>
    <w:semiHidden/>
    <w:rsid w:val="00DA19D1"/>
    <w:rPr>
      <w:rFonts w:ascii="Arial" w:hAnsi="Arial" w:cs="Arial"/>
      <w:color w:val="555759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000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983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983"/>
    <w:rPr>
      <w:rFonts w:ascii="Segoe UI" w:hAnsi="Segoe UI" w:cs="Segoe UI"/>
      <w:color w:val="555759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D2447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BE0C2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E0C23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BE0C2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BA23C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5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kf.ms/41klMV5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pgrants@uci.ed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novation.uci.edu/pop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innovation.uci.edu/i-corp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novation.uci.edu/pop/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90B1E-BD40-470A-B048-30479633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1766</Words>
  <Characters>10954</Characters>
  <Application>Microsoft Office Word</Application>
  <DocSecurity>0</DocSecurity>
  <Lines>182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Hsieh</dc:creator>
  <cp:keywords/>
  <dc:description/>
  <cp:lastModifiedBy>Matt Li</cp:lastModifiedBy>
  <cp:revision>24</cp:revision>
  <cp:lastPrinted>2022-11-15T01:09:00Z</cp:lastPrinted>
  <dcterms:created xsi:type="dcterms:W3CDTF">2024-08-29T18:24:00Z</dcterms:created>
  <dcterms:modified xsi:type="dcterms:W3CDTF">2026-02-19T22:50:00Z</dcterms:modified>
</cp:coreProperties>
</file>